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05" w:rsidRDefault="003F4805">
      <w:pPr>
        <w:pStyle w:val="ConsPlusNormal"/>
        <w:ind w:firstLine="540"/>
        <w:jc w:val="both"/>
        <w:outlineLvl w:val="0"/>
      </w:pPr>
    </w:p>
    <w:p w:rsidR="003F4805" w:rsidRPr="0052036D" w:rsidRDefault="003F4805" w:rsidP="002E4E4E">
      <w:pPr>
        <w:pStyle w:val="NormalWeb"/>
        <w:spacing w:after="0"/>
        <w:jc w:val="center"/>
        <w:rPr>
          <w:sz w:val="28"/>
          <w:szCs w:val="28"/>
        </w:rPr>
      </w:pPr>
      <w:r w:rsidRPr="0052036D">
        <w:rPr>
          <w:sz w:val="28"/>
          <w:szCs w:val="28"/>
        </w:rPr>
        <w:t>АДМИНИСТРАЦИЯ ХОХОЛЬСКОГО ГОРОДСКОГО ПОСЕЛЕНИЯ</w:t>
      </w:r>
    </w:p>
    <w:p w:rsidR="003F4805" w:rsidRPr="0052036D" w:rsidRDefault="003F4805" w:rsidP="002E4E4E">
      <w:pPr>
        <w:pStyle w:val="NormalWeb"/>
        <w:spacing w:after="0"/>
        <w:jc w:val="center"/>
        <w:rPr>
          <w:sz w:val="28"/>
          <w:szCs w:val="28"/>
        </w:rPr>
      </w:pPr>
      <w:r w:rsidRPr="0052036D">
        <w:rPr>
          <w:sz w:val="28"/>
          <w:szCs w:val="28"/>
        </w:rPr>
        <w:t>ХОХОЛЬСКОГО МУНИЦИПАЛЬНОГО РАЙОНА</w:t>
      </w:r>
    </w:p>
    <w:p w:rsidR="003F4805" w:rsidRPr="0052036D" w:rsidRDefault="003F4805" w:rsidP="002E4E4E">
      <w:pPr>
        <w:pStyle w:val="NormalWeb"/>
        <w:spacing w:after="0"/>
        <w:jc w:val="center"/>
        <w:rPr>
          <w:sz w:val="28"/>
          <w:szCs w:val="28"/>
        </w:rPr>
      </w:pPr>
      <w:r w:rsidRPr="0052036D">
        <w:rPr>
          <w:color w:val="000000"/>
          <w:sz w:val="28"/>
          <w:szCs w:val="28"/>
        </w:rPr>
        <w:t>ВОРОНЕЖСКОЙ ОБЛАСТИ</w:t>
      </w:r>
    </w:p>
    <w:p w:rsidR="003F4805" w:rsidRPr="0052036D" w:rsidRDefault="003F4805" w:rsidP="002E4E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0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805" w:rsidRPr="003B4F87" w:rsidRDefault="003F4805" w:rsidP="002E4E4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2036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3F4805" w:rsidRPr="003B4F87" w:rsidRDefault="003F4805" w:rsidP="002E4E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F4805" w:rsidRPr="003B4F87" w:rsidRDefault="003F4805" w:rsidP="002E4E4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08.11.2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>01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 г. N </w:t>
      </w:r>
      <w:r>
        <w:rPr>
          <w:rFonts w:ascii="Times New Roman" w:hAnsi="Times New Roman" w:cs="Times New Roman"/>
          <w:b w:val="0"/>
          <w:sz w:val="24"/>
          <w:szCs w:val="24"/>
        </w:rPr>
        <w:t>666</w:t>
      </w:r>
    </w:p>
    <w:p w:rsidR="003F4805" w:rsidRPr="003B4F87" w:rsidRDefault="003F4805" w:rsidP="002E4E4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F4805" w:rsidRPr="003B4F87" w:rsidRDefault="003F4805" w:rsidP="003B4F8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>сновных направлени</w:t>
      </w:r>
      <w:r>
        <w:rPr>
          <w:rFonts w:ascii="Times New Roman" w:hAnsi="Times New Roman" w:cs="Times New Roman"/>
          <w:b w:val="0"/>
          <w:sz w:val="24"/>
          <w:szCs w:val="24"/>
        </w:rPr>
        <w:t>й</w:t>
      </w:r>
    </w:p>
    <w:p w:rsidR="003F4805" w:rsidRDefault="003F4805" w:rsidP="003B4F8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>юджетной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>налоговой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долговой</w:t>
      </w:r>
    </w:p>
    <w:p w:rsidR="003F4805" w:rsidRPr="003B4F87" w:rsidRDefault="003F4805" w:rsidP="003B4F8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политики 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Хохольского городского поселения </w:t>
      </w:r>
    </w:p>
    <w:p w:rsidR="003F4805" w:rsidRPr="003B4F87" w:rsidRDefault="003F4805" w:rsidP="003B4F8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B4F87">
        <w:rPr>
          <w:rFonts w:ascii="Times New Roman" w:hAnsi="Times New Roman" w:cs="Times New Roman"/>
          <w:b w:val="0"/>
          <w:sz w:val="24"/>
          <w:szCs w:val="24"/>
        </w:rPr>
        <w:t>на 201</w:t>
      </w: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Pr="003B4F87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</w:p>
    <w:p w:rsidR="003F4805" w:rsidRPr="003B4F87" w:rsidRDefault="003F4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4F87">
        <w:rPr>
          <w:rFonts w:ascii="Times New Roman" w:hAnsi="Times New Roman" w:cs="Times New Roman"/>
          <w:sz w:val="24"/>
          <w:szCs w:val="24"/>
        </w:rPr>
        <w:t>В соответствии со статьей 40 Положения о бюджетном процессе в Хохольском городском поселении, принятого решением СНД Хохольского городского поселения от 13.11.2015 N 43 (с изменениями и дополнениями), в целях разработки проекта бюджета Хохольского городского поселения 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B4F87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B4F87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B4F87">
        <w:rPr>
          <w:rFonts w:ascii="Times New Roman" w:hAnsi="Times New Roman" w:cs="Times New Roman"/>
          <w:sz w:val="24"/>
          <w:szCs w:val="24"/>
        </w:rPr>
        <w:t xml:space="preserve"> годов администрация Хохольского городского поселения  постановляет:</w:t>
      </w: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4F87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2" w:tooltip="ОСНОВНЫЕ НАПРАВЛЕНИЯ" w:history="1">
        <w:r>
          <w:rPr>
            <w:rFonts w:ascii="Times New Roman" w:hAnsi="Times New Roman" w:cs="Times New Roman"/>
            <w:sz w:val="24"/>
            <w:szCs w:val="24"/>
          </w:rPr>
          <w:t>о</w:t>
        </w:r>
        <w:r w:rsidRPr="003B4F87">
          <w:rPr>
            <w:rFonts w:ascii="Times New Roman" w:hAnsi="Times New Roman" w:cs="Times New Roman"/>
            <w:sz w:val="24"/>
            <w:szCs w:val="24"/>
          </w:rPr>
          <w:t>сновные направления</w:t>
        </w:r>
      </w:hyperlink>
      <w:r w:rsidRPr="003B4F87">
        <w:rPr>
          <w:rFonts w:ascii="Times New Roman" w:hAnsi="Times New Roman" w:cs="Times New Roman"/>
          <w:sz w:val="24"/>
          <w:szCs w:val="24"/>
        </w:rPr>
        <w:t xml:space="preserve"> бюджетной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B4F87">
        <w:rPr>
          <w:rFonts w:ascii="Times New Roman" w:hAnsi="Times New Roman" w:cs="Times New Roman"/>
          <w:sz w:val="24"/>
          <w:szCs w:val="24"/>
        </w:rPr>
        <w:t>налоговой</w:t>
      </w:r>
      <w:r>
        <w:rPr>
          <w:rFonts w:ascii="Times New Roman" w:hAnsi="Times New Roman" w:cs="Times New Roman"/>
          <w:sz w:val="24"/>
          <w:szCs w:val="24"/>
        </w:rPr>
        <w:t xml:space="preserve"> и долговой</w:t>
      </w:r>
      <w:r w:rsidRPr="003B4F87">
        <w:rPr>
          <w:rFonts w:ascii="Times New Roman" w:hAnsi="Times New Roman" w:cs="Times New Roman"/>
          <w:sz w:val="24"/>
          <w:szCs w:val="24"/>
        </w:rPr>
        <w:t xml:space="preserve"> политики Хохольского городского поселения 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B4F87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B4F87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B4F87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 (Приложение)</w:t>
      </w:r>
      <w:r w:rsidRPr="003B4F87">
        <w:rPr>
          <w:rFonts w:ascii="Times New Roman" w:hAnsi="Times New Roman" w:cs="Times New Roman"/>
          <w:sz w:val="24"/>
          <w:szCs w:val="24"/>
        </w:rPr>
        <w:t>.</w:t>
      </w:r>
    </w:p>
    <w:p w:rsidR="003F4805" w:rsidRPr="003B4F87" w:rsidRDefault="003F4805" w:rsidP="003B4F87">
      <w:pPr>
        <w:pStyle w:val="NormalWeb"/>
        <w:spacing w:before="0" w:beforeAutospacing="0" w:after="0"/>
        <w:ind w:firstLine="720"/>
        <w:jc w:val="both"/>
      </w:pPr>
      <w:r w:rsidRPr="003B4F87">
        <w:t>2. Начальнику сектора-главному бухгалтеру администрации Хохольского городского поселения  (Ливенцевой Т.А.) опублик</w:t>
      </w:r>
      <w:r>
        <w:t xml:space="preserve">овать настоящее постановление </w:t>
      </w:r>
      <w:r w:rsidRPr="003B4F87">
        <w:t xml:space="preserve"> в официальном периодическом издании органов местного самоуправления Хохольского городского поселения «Муниципальный вестник» и на официальном сайте администрации Хохольского городского поселения  в информационно-телекоммуникационной сети "Интернет».</w:t>
      </w: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4F87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3B4F87">
        <w:rPr>
          <w:rFonts w:ascii="Times New Roman" w:hAnsi="Times New Roman" w:cs="Times New Roman"/>
          <w:sz w:val="24"/>
          <w:szCs w:val="24"/>
        </w:rPr>
        <w:t>.</w:t>
      </w: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3B4F87" w:rsidRDefault="003F4805" w:rsidP="003B4F8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Pr="003B4F87">
        <w:rPr>
          <w:rFonts w:ascii="Times New Roman" w:hAnsi="Times New Roman" w:cs="Times New Roman"/>
          <w:sz w:val="24"/>
          <w:szCs w:val="24"/>
        </w:rPr>
        <w:t xml:space="preserve"> администрации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B4F8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А.Ю.Родивилов</w:t>
      </w:r>
    </w:p>
    <w:p w:rsidR="003F4805" w:rsidRPr="003B4F87" w:rsidRDefault="003F4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3B4F87" w:rsidRDefault="003F4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Default="003F4805">
      <w:pPr>
        <w:pStyle w:val="ConsPlusNormal"/>
        <w:ind w:firstLine="540"/>
        <w:jc w:val="both"/>
      </w:pPr>
    </w:p>
    <w:p w:rsidR="003F4805" w:rsidRDefault="003F4805">
      <w:pPr>
        <w:pStyle w:val="ConsPlusNormal"/>
        <w:ind w:firstLine="540"/>
        <w:jc w:val="both"/>
      </w:pPr>
    </w:p>
    <w:p w:rsidR="003F4805" w:rsidRDefault="003F4805">
      <w:pPr>
        <w:pStyle w:val="ConsPlusNormal"/>
        <w:ind w:firstLine="540"/>
        <w:jc w:val="both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</w:pPr>
    </w:p>
    <w:p w:rsidR="003F4805" w:rsidRDefault="003F480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F4805" w:rsidRPr="00D4749C" w:rsidRDefault="003F48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Приложение к</w:t>
      </w:r>
    </w:p>
    <w:p w:rsidR="003F4805" w:rsidRPr="00D4749C" w:rsidRDefault="003F48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3F4805" w:rsidRPr="00D4749C" w:rsidRDefault="003F48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Хохольского городского поселения</w:t>
      </w:r>
    </w:p>
    <w:p w:rsidR="003F4805" w:rsidRPr="00D4749C" w:rsidRDefault="003F48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84A0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08.11.2018 г.</w:t>
      </w:r>
      <w:r w:rsidRPr="00484A0A">
        <w:rPr>
          <w:rFonts w:ascii="Times New Roman" w:hAnsi="Times New Roman" w:cs="Times New Roman"/>
          <w:sz w:val="24"/>
          <w:szCs w:val="24"/>
        </w:rPr>
        <w:t xml:space="preserve"> N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666</w:t>
      </w:r>
    </w:p>
    <w:p w:rsidR="003F4805" w:rsidRPr="00D4749C" w:rsidRDefault="003F48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F4805" w:rsidRPr="00D4749C" w:rsidRDefault="003F48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2"/>
      <w:bookmarkEnd w:id="0"/>
      <w:r w:rsidRPr="00D4749C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r>
        <w:rPr>
          <w:rFonts w:ascii="Times New Roman" w:hAnsi="Times New Roman" w:cs="Times New Roman"/>
          <w:b/>
          <w:sz w:val="24"/>
          <w:szCs w:val="24"/>
        </w:rPr>
        <w:t>бюджетной, налоговой и долговой политики</w:t>
      </w:r>
    </w:p>
    <w:p w:rsidR="003F4805" w:rsidRPr="00D4749C" w:rsidRDefault="003F48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49C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D4749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D4749C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749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F4805" w:rsidRPr="00D4749C" w:rsidRDefault="003F4805">
      <w:pPr>
        <w:pStyle w:val="ConsPlusNormal"/>
        <w:ind w:firstLine="540"/>
        <w:jc w:val="both"/>
        <w:rPr>
          <w:b/>
        </w:rPr>
      </w:pPr>
    </w:p>
    <w:p w:rsidR="003F4805" w:rsidRDefault="003F4805" w:rsidP="00F26B1C">
      <w:pPr>
        <w:pStyle w:val="Default"/>
      </w:pPr>
    </w:p>
    <w:p w:rsidR="003F4805" w:rsidRPr="007076C7" w:rsidRDefault="003F4805" w:rsidP="007076C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7076C7">
        <w:rPr>
          <w:rFonts w:ascii="Times New Roman" w:hAnsi="Times New Roman" w:cs="Times New Roman"/>
          <w:sz w:val="24"/>
          <w:szCs w:val="24"/>
        </w:rPr>
        <w:t>Основные направления бюджетной, налоговой и долговой политики Хохольского городского поселения на 2019 год и плановый период 2020 и 2021 годов определены в соответствии с Бюджетным кодексом Российской Федерации, Посланием Президента Российской Федерации Федеральному собранию от 01.03.2018,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Основными направлениями бюджетной и налоговой политики Российской Федерации на очередной финансовый год и на плановый период, Стратегии социально-экономического развития Хохольского городского поселения на 2017 - 2022 годы, нормативно-правовых актов Воронежской области и Хохольского муниципального района, со статьей 40 Положения о бюджетном процессе в Хохольском городском поселении, принятого решением СНД Хохольского городского поселения от 13.11.2015 N 43, а также с учетом реализации бюджетной политики и налоговой политики на 2018 год.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Хохольского городского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Целью Основных направлений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является определение условий, используемых при составлении проекта бюджета Хохольск</w:t>
      </w:r>
      <w:r>
        <w:rPr>
          <w:rFonts w:ascii="Times New Roman" w:hAnsi="Times New Roman" w:cs="Times New Roman"/>
          <w:sz w:val="24"/>
          <w:szCs w:val="24"/>
        </w:rPr>
        <w:t>ого городского поселения на 2019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 и 2021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годов, подходов к его формированию, основных характеристик и прогнозируемых параметров до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года, а также обеспечение прозрачности и открытости бюджетного планирования.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1. Основные задачи </w:t>
      </w:r>
      <w:r>
        <w:rPr>
          <w:rFonts w:ascii="Times New Roman" w:hAnsi="Times New Roman" w:cs="Times New Roman"/>
          <w:sz w:val="24"/>
          <w:szCs w:val="24"/>
        </w:rPr>
        <w:t xml:space="preserve">бюджетной, налоговой и долговой политики </w:t>
      </w:r>
      <w:r w:rsidRPr="00D4749C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будет направлена на: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сбалансированности и долгосрочной устойчивости бюджета Хохольского городского поселения 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потребности граждан в муниципальных услугах, повышение их доступности и качества;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3F4805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3F4805" w:rsidRPr="00BE76BC" w:rsidRDefault="003F4805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E76BC">
        <w:rPr>
          <w:rFonts w:ascii="Times New Roman" w:hAnsi="Times New Roman"/>
          <w:sz w:val="24"/>
          <w:szCs w:val="24"/>
        </w:rPr>
        <w:t xml:space="preserve">индексации с 1 </w:t>
      </w:r>
      <w:r>
        <w:rPr>
          <w:rFonts w:ascii="Times New Roman" w:hAnsi="Times New Roman"/>
          <w:sz w:val="24"/>
          <w:szCs w:val="24"/>
        </w:rPr>
        <w:t>октября</w:t>
      </w:r>
      <w:r w:rsidRPr="00BE76BC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BE76BC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3F4805" w:rsidRPr="00D4749C" w:rsidRDefault="003F4805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E76BC">
        <w:rPr>
          <w:rFonts w:ascii="Times New Roman" w:hAnsi="Times New Roman"/>
          <w:sz w:val="24"/>
          <w:szCs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принципов открытости и прозрачности управления муниципальными финансами;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взвешенной долговой политики;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и доступности информации о бюджете для граждан;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>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доходов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Хохольского городского поселения 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будет направлена на обеспечение поступления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запланированных объемах за счет: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обеспечения качественного администрирования доходов участниками бюджетного процесса;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управления муниципальной собственностью;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проведения мероприятий по развитию застроенных территорий;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сохранения и развития налогового потенциала на территории поселения;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с учетом оптимизации налоговых льгот по местным налогам на основе проведения оценки эффективности их предоставления.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>, проводимая органами местного самоуправления Хохольского городского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Хохольского городского поселения 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определения основных параметров бюджета Хохольского городского поселения исходя из ожидаемого прогноза поступления доходов и допустимого уровня дефицита бюджета;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участия, исходя из возможностей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>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контроля в сфере закупок для муниципальных нужд Хохольского городского поселения;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прогнозируемой ситуации ограниченности финансовых ресурсов приоритетными на 2018 - 2020 годы признаются бюджетные расходы на: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бесперебойного финансирования действующих расходных обязательств Хохольского городского поселения 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достижения к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участие в областных и федеральных программах;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3F4805" w:rsidRDefault="003F4805" w:rsidP="00484A0A">
      <w:pPr>
        <w:spacing w:after="0" w:line="240" w:lineRule="auto"/>
        <w:ind w:firstLine="720"/>
        <w:jc w:val="both"/>
        <w:rPr>
          <w:b/>
          <w:bCs/>
          <w:szCs w:val="28"/>
        </w:rPr>
      </w:pP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484A0A">
        <w:rPr>
          <w:rFonts w:ascii="Times New Roman" w:hAnsi="Times New Roman"/>
          <w:b/>
          <w:bCs/>
          <w:sz w:val="24"/>
          <w:szCs w:val="24"/>
        </w:rPr>
        <w:t>Основные характеристики бюджета поселения на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-202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F4805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1. Основные характеристики бюджета поселения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и плановый период 20</w:t>
      </w:r>
      <w:r>
        <w:rPr>
          <w:rFonts w:ascii="Times New Roman" w:hAnsi="Times New Roman"/>
          <w:sz w:val="24"/>
          <w:szCs w:val="24"/>
        </w:rPr>
        <w:t>20 и 2021</w:t>
      </w:r>
      <w:r w:rsidRPr="00484A0A">
        <w:rPr>
          <w:rFonts w:ascii="Times New Roman" w:hAnsi="Times New Roman"/>
          <w:sz w:val="24"/>
          <w:szCs w:val="24"/>
        </w:rPr>
        <w:t xml:space="preserve"> годов, рассчитанные на основе основных параметров прогноза социально-экономического развития Хохольск</w:t>
      </w:r>
      <w:r>
        <w:rPr>
          <w:rFonts w:ascii="Times New Roman" w:hAnsi="Times New Roman"/>
          <w:sz w:val="24"/>
          <w:szCs w:val="24"/>
        </w:rPr>
        <w:t>ого городского поселения на 2018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 и на период до 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года, представлены в таблице.</w:t>
      </w:r>
    </w:p>
    <w:p w:rsidR="003F4805" w:rsidRPr="00484A0A" w:rsidRDefault="003F4805" w:rsidP="00484A0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3"/>
        <w:gridCol w:w="1480"/>
        <w:gridCol w:w="1551"/>
        <w:gridCol w:w="1550"/>
        <w:gridCol w:w="1271"/>
      </w:tblGrid>
      <w:tr w:rsidR="003F4805" w:rsidRPr="00484A0A" w:rsidTr="003E2760">
        <w:trPr>
          <w:trHeight w:val="841"/>
          <w:jc w:val="center"/>
        </w:trPr>
        <w:tc>
          <w:tcPr>
            <w:tcW w:w="4033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РЕШЕНИЕ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2019 год</w:t>
            </w: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2020 год</w:t>
            </w: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</w:tr>
    </w:tbl>
    <w:p w:rsidR="003F4805" w:rsidRPr="00484A0A" w:rsidRDefault="003F4805" w:rsidP="000D1042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2"/>
        <w:gridCol w:w="1417"/>
        <w:gridCol w:w="1560"/>
        <w:gridCol w:w="1559"/>
        <w:gridCol w:w="1241"/>
      </w:tblGrid>
      <w:tr w:rsidR="003F4805" w:rsidRPr="00484A0A" w:rsidTr="003E2760">
        <w:trPr>
          <w:tblHeader/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95856,6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67088,0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70541,0</w:t>
            </w:r>
          </w:p>
        </w:tc>
        <w:tc>
          <w:tcPr>
            <w:tcW w:w="1241" w:type="dxa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75809,0</w:t>
            </w: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B45D0">
            <w:pPr>
              <w:pStyle w:val="NormalWeb"/>
              <w:spacing w:before="0" w:beforeAutospacing="0" w:after="0"/>
            </w:pPr>
          </w:p>
        </w:tc>
        <w:tc>
          <w:tcPr>
            <w:tcW w:w="1560" w:type="dxa"/>
            <w:vAlign w:val="center"/>
          </w:tcPr>
          <w:p w:rsidR="003F4805" w:rsidRPr="00484A0A" w:rsidRDefault="003F4805" w:rsidP="000B45D0">
            <w:pPr>
              <w:pStyle w:val="NormalWeb"/>
              <w:spacing w:before="0" w:beforeAutospacing="0" w:after="0"/>
            </w:pPr>
          </w:p>
        </w:tc>
        <w:tc>
          <w:tcPr>
            <w:tcW w:w="1559" w:type="dxa"/>
            <w:vAlign w:val="center"/>
          </w:tcPr>
          <w:p w:rsidR="003F4805" w:rsidRPr="00484A0A" w:rsidRDefault="003F4805" w:rsidP="000B45D0">
            <w:pPr>
              <w:pStyle w:val="NormalWeb"/>
              <w:spacing w:before="0" w:beforeAutospacing="0" w:after="0"/>
            </w:pPr>
          </w:p>
        </w:tc>
        <w:tc>
          <w:tcPr>
            <w:tcW w:w="1241" w:type="dxa"/>
          </w:tcPr>
          <w:p w:rsidR="003F4805" w:rsidRPr="00484A0A" w:rsidRDefault="003F4805" w:rsidP="000B45D0">
            <w:pPr>
              <w:pStyle w:val="NormalWeb"/>
              <w:spacing w:before="0" w:beforeAutospacing="0" w:after="0"/>
            </w:pPr>
          </w:p>
        </w:tc>
      </w:tr>
      <w:tr w:rsidR="003F4805" w:rsidRPr="00484A0A" w:rsidTr="00D4241E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</w:t>
            </w:r>
          </w:p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56503,0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59782,0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64616,0</w:t>
            </w:r>
          </w:p>
        </w:tc>
        <w:tc>
          <w:tcPr>
            <w:tcW w:w="1241" w:type="dxa"/>
            <w:vAlign w:val="center"/>
          </w:tcPr>
          <w:p w:rsidR="003F4805" w:rsidRPr="00484A0A" w:rsidRDefault="003F4805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69679,0</w:t>
            </w: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Неналоговые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10263,4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4314,0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4395,0</w:t>
            </w:r>
          </w:p>
        </w:tc>
        <w:tc>
          <w:tcPr>
            <w:tcW w:w="1241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4537,0</w:t>
            </w:r>
          </w:p>
        </w:tc>
      </w:tr>
      <w:tr w:rsidR="003F4805" w:rsidRPr="00484A0A" w:rsidTr="000D2617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Безвозмездные перечисления 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28843,9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2992,0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1530,0</w:t>
            </w:r>
          </w:p>
        </w:tc>
        <w:tc>
          <w:tcPr>
            <w:tcW w:w="1241" w:type="dxa"/>
          </w:tcPr>
          <w:p w:rsidR="003F4805" w:rsidRPr="00484A0A" w:rsidRDefault="003F4805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1593,0</w:t>
            </w:r>
          </w:p>
        </w:tc>
      </w:tr>
      <w:tr w:rsidR="003F4805" w:rsidRPr="00484A0A" w:rsidTr="003E2760">
        <w:trPr>
          <w:trHeight w:val="349"/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080E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246,4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F4805" w:rsidRPr="00484A0A" w:rsidRDefault="003F4805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944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1417" w:type="dxa"/>
            <w:vAlign w:val="center"/>
          </w:tcPr>
          <w:p w:rsidR="003F4805" w:rsidRPr="00484A0A" w:rsidRDefault="003F4805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96531,1</w:t>
            </w:r>
          </w:p>
        </w:tc>
        <w:tc>
          <w:tcPr>
            <w:tcW w:w="1560" w:type="dxa"/>
            <w:vAlign w:val="center"/>
          </w:tcPr>
          <w:p w:rsidR="003F4805" w:rsidRPr="00484A0A" w:rsidRDefault="003F4805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67088,0</w:t>
            </w:r>
          </w:p>
        </w:tc>
        <w:tc>
          <w:tcPr>
            <w:tcW w:w="1559" w:type="dxa"/>
            <w:vAlign w:val="center"/>
          </w:tcPr>
          <w:p w:rsidR="003F4805" w:rsidRPr="00484A0A" w:rsidRDefault="003F4805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70541,0</w:t>
            </w:r>
          </w:p>
        </w:tc>
        <w:tc>
          <w:tcPr>
            <w:tcW w:w="1241" w:type="dxa"/>
          </w:tcPr>
          <w:p w:rsidR="003F4805" w:rsidRPr="00484A0A" w:rsidRDefault="003F4805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75809,0</w:t>
            </w: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Дефицит (-)</w:t>
            </w:r>
          </w:p>
        </w:tc>
        <w:tc>
          <w:tcPr>
            <w:tcW w:w="1417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-674,4</w:t>
            </w:r>
          </w:p>
        </w:tc>
        <w:tc>
          <w:tcPr>
            <w:tcW w:w="1560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F4805" w:rsidRPr="00484A0A" w:rsidTr="003E2760">
        <w:trPr>
          <w:jc w:val="center"/>
        </w:trPr>
        <w:tc>
          <w:tcPr>
            <w:tcW w:w="4042" w:type="dxa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Размер дефицита (%)</w:t>
            </w:r>
          </w:p>
        </w:tc>
        <w:tc>
          <w:tcPr>
            <w:tcW w:w="1417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bottom"/>
          </w:tcPr>
          <w:p w:rsidR="003F4805" w:rsidRPr="00484A0A" w:rsidRDefault="003F4805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Проект местного бюджета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Доля расходов местного бюджета, включенных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году в муниципальные программы, в общем объеме расходов составит  100%. Непрограммные мероприятия не предусматриваются.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В качестве  «базовых» объемов бюджетных ассигнований на 201</w:t>
      </w:r>
      <w:r>
        <w:rPr>
          <w:rFonts w:ascii="Times New Roman" w:hAnsi="Times New Roman"/>
          <w:sz w:val="24"/>
          <w:szCs w:val="24"/>
        </w:rPr>
        <w:t>9-2021</w:t>
      </w:r>
      <w:r w:rsidRPr="00484A0A">
        <w:rPr>
          <w:rFonts w:ascii="Times New Roman" w:hAnsi="Times New Roman"/>
          <w:sz w:val="24"/>
          <w:szCs w:val="24"/>
        </w:rPr>
        <w:t xml:space="preserve"> годы приняты бюджетные ассигнования, утвержденные решением Совета народных депутатов от </w:t>
      </w:r>
      <w:r>
        <w:rPr>
          <w:rFonts w:ascii="Times New Roman" w:hAnsi="Times New Roman"/>
          <w:sz w:val="24"/>
          <w:szCs w:val="24"/>
        </w:rPr>
        <w:t>22</w:t>
      </w:r>
      <w:r w:rsidRPr="00484A0A">
        <w:rPr>
          <w:rFonts w:ascii="Times New Roman" w:hAnsi="Times New Roman"/>
          <w:sz w:val="24"/>
          <w:szCs w:val="24"/>
        </w:rPr>
        <w:t>.12.201</w:t>
      </w:r>
      <w:r>
        <w:rPr>
          <w:rFonts w:ascii="Times New Roman" w:hAnsi="Times New Roman"/>
          <w:sz w:val="24"/>
          <w:szCs w:val="24"/>
        </w:rPr>
        <w:t>7</w:t>
      </w:r>
      <w:r w:rsidRPr="00484A0A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70</w:t>
      </w:r>
      <w:r w:rsidRPr="00484A0A">
        <w:rPr>
          <w:rFonts w:ascii="Times New Roman" w:hAnsi="Times New Roman"/>
          <w:sz w:val="24"/>
          <w:szCs w:val="24"/>
        </w:rPr>
        <w:t xml:space="preserve"> «О бюджете Хохольского городского поселения на 201</w:t>
      </w:r>
      <w:r>
        <w:rPr>
          <w:rFonts w:ascii="Times New Roman" w:hAnsi="Times New Roman"/>
          <w:sz w:val="24"/>
          <w:szCs w:val="24"/>
        </w:rPr>
        <w:t>8</w:t>
      </w:r>
      <w:r w:rsidRPr="00484A0A">
        <w:rPr>
          <w:rFonts w:ascii="Times New Roman" w:hAnsi="Times New Roman"/>
          <w:sz w:val="24"/>
          <w:szCs w:val="24"/>
        </w:rPr>
        <w:t xml:space="preserve"> год  и плановый период 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годов», базовые объемы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 приняты равными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году.</w:t>
      </w:r>
    </w:p>
    <w:p w:rsidR="003F4805" w:rsidRPr="00484A0A" w:rsidRDefault="003F4805" w:rsidP="00484A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>1) расчет расходов на очередной финансовый год на повышение оплаты труда отдельным категориям работников бюджетной сферы</w:t>
      </w:r>
      <w:r w:rsidRPr="00484A0A">
        <w:rPr>
          <w:rFonts w:ascii="Times New Roman" w:hAnsi="Times New Roman"/>
          <w:sz w:val="24"/>
          <w:szCs w:val="24"/>
        </w:rPr>
        <w:t xml:space="preserve"> 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работников бюджетной сферы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году;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 xml:space="preserve">2) </w:t>
      </w:r>
      <w:r w:rsidRPr="00484A0A">
        <w:rPr>
          <w:rFonts w:ascii="Times New Roman" w:hAnsi="Times New Roman"/>
          <w:sz w:val="24"/>
          <w:szCs w:val="24"/>
        </w:rPr>
        <w:t xml:space="preserve"> 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201</w:t>
      </w:r>
      <w:r>
        <w:rPr>
          <w:rFonts w:ascii="Times New Roman" w:hAnsi="Times New Roman"/>
          <w:sz w:val="24"/>
          <w:szCs w:val="24"/>
        </w:rPr>
        <w:t>9-2021</w:t>
      </w:r>
      <w:r w:rsidRPr="00484A0A">
        <w:rPr>
          <w:rFonts w:ascii="Times New Roman" w:hAnsi="Times New Roman"/>
          <w:sz w:val="24"/>
          <w:szCs w:val="24"/>
        </w:rPr>
        <w:t xml:space="preserve"> годы;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3) планирования социально-значимых расходов, исходя из базовых объемов 201</w:t>
      </w:r>
      <w:r>
        <w:rPr>
          <w:rFonts w:ascii="Times New Roman" w:hAnsi="Times New Roman"/>
          <w:sz w:val="24"/>
          <w:szCs w:val="24"/>
        </w:rPr>
        <w:t>8</w:t>
      </w:r>
      <w:r w:rsidRPr="00484A0A">
        <w:rPr>
          <w:rFonts w:ascii="Times New Roman" w:hAnsi="Times New Roman"/>
          <w:sz w:val="24"/>
          <w:szCs w:val="24"/>
        </w:rPr>
        <w:t xml:space="preserve"> года с ежегодной индексацией на уровень инфляции;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4) индексации с 1 </w:t>
      </w:r>
      <w:r>
        <w:rPr>
          <w:rFonts w:ascii="Times New Roman" w:hAnsi="Times New Roman"/>
          <w:sz w:val="24"/>
          <w:szCs w:val="24"/>
        </w:rPr>
        <w:t>октября</w:t>
      </w:r>
      <w:r w:rsidRPr="00484A0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8)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исполнении  районного бюджета;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9) При формировании бюджетных ассигнований районного бюджета на финансовое обеспечение публичных нормативных обязательств и иных выплат населению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 </w:t>
      </w:r>
    </w:p>
    <w:p w:rsidR="003F4805" w:rsidRPr="00484A0A" w:rsidRDefault="003F4805" w:rsidP="00484A0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484A0A" w:rsidRDefault="003F4805" w:rsidP="00484A0A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4A0A">
        <w:rPr>
          <w:rFonts w:ascii="Times New Roman" w:hAnsi="Times New Roman" w:cs="Times New Roman"/>
          <w:sz w:val="24"/>
          <w:szCs w:val="24"/>
        </w:rPr>
        <w:t>4. Бюджетная, налоговая и долговая политика в области формирования межбюджетных отношений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Межбюджетные отношения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:rsidR="003F4805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Структура межбюджетных трансфертов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 представлена в таблице: 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тыс. рублей </w:t>
      </w:r>
    </w:p>
    <w:tbl>
      <w:tblPr>
        <w:tblW w:w="9747" w:type="dxa"/>
        <w:jc w:val="center"/>
        <w:tblLook w:val="00A0"/>
      </w:tblPr>
      <w:tblGrid>
        <w:gridCol w:w="3556"/>
        <w:gridCol w:w="1600"/>
        <w:gridCol w:w="1377"/>
        <w:gridCol w:w="1559"/>
        <w:gridCol w:w="1648"/>
        <w:gridCol w:w="7"/>
      </w:tblGrid>
      <w:tr w:rsidR="003F4805" w:rsidRPr="00484A0A" w:rsidTr="00D4241E">
        <w:trPr>
          <w:gridAfter w:val="1"/>
          <w:wAfter w:w="7" w:type="dxa"/>
          <w:trHeight w:val="57"/>
          <w:jc w:val="center"/>
        </w:trPr>
        <w:tc>
          <w:tcPr>
            <w:tcW w:w="3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3F4805" w:rsidRPr="00484A0A" w:rsidTr="00D4241E">
        <w:trPr>
          <w:trHeight w:val="57"/>
          <w:jc w:val="center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3F4805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24295,9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1848,1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1530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1593</w:t>
            </w:r>
            <w:bookmarkStart w:id="1" w:name="_GoBack"/>
            <w:bookmarkEnd w:id="1"/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F4805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4805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1766,0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1844,0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1530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,0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C975ED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1593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,0 </w:t>
            </w:r>
          </w:p>
        </w:tc>
      </w:tr>
      <w:tr w:rsidR="003F4805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F4805" w:rsidRPr="00484A0A" w:rsidRDefault="003F4805" w:rsidP="00C97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24262,4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F4805" w:rsidRPr="00484A0A" w:rsidRDefault="003F4805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При определении объема средств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 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</w:t>
      </w:r>
      <w:r w:rsidRPr="00314185">
        <w:rPr>
          <w:rFonts w:ascii="Times New Roman" w:hAnsi="Times New Roman"/>
          <w:sz w:val="24"/>
          <w:szCs w:val="24"/>
        </w:rPr>
        <w:t>.</w:t>
      </w:r>
    </w:p>
    <w:p w:rsidR="003F4805" w:rsidRPr="00484A0A" w:rsidRDefault="003F4805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- </w:t>
      </w:r>
      <w:r w:rsidRPr="00314185">
        <w:rPr>
          <w:rFonts w:ascii="Times New Roman" w:hAnsi="Times New Roman"/>
          <w:sz w:val="24"/>
          <w:szCs w:val="24"/>
        </w:rPr>
        <w:t>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</w:t>
      </w:r>
      <w:r>
        <w:rPr>
          <w:rFonts w:ascii="Times New Roman" w:hAnsi="Times New Roman"/>
          <w:sz w:val="24"/>
          <w:szCs w:val="24"/>
        </w:rPr>
        <w:t>.</w:t>
      </w:r>
      <w:r w:rsidRPr="00314185">
        <w:rPr>
          <w:rFonts w:ascii="Times New Roman" w:hAnsi="Times New Roman"/>
          <w:sz w:val="24"/>
          <w:szCs w:val="24"/>
        </w:rPr>
        <w:t xml:space="preserve"> </w:t>
      </w: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3F4805" w:rsidRPr="00484A0A" w:rsidRDefault="003F4805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:rsidR="003F4805" w:rsidRPr="00484A0A" w:rsidRDefault="003F4805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3F4805" w:rsidRPr="00484A0A" w:rsidRDefault="003F4805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архитектуры и градостроительства;</w:t>
      </w:r>
    </w:p>
    <w:p w:rsidR="003F4805" w:rsidRPr="00484A0A" w:rsidRDefault="003F4805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жилищных отношений;</w:t>
      </w:r>
    </w:p>
    <w:p w:rsidR="003F4805" w:rsidRPr="00484A0A" w:rsidRDefault="003F4805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муниципального земельного контроля за использованием земель поселения.</w:t>
      </w:r>
    </w:p>
    <w:p w:rsidR="003F4805" w:rsidRPr="00484A0A" w:rsidRDefault="003F4805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>управления муниципальным долгом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Основными задачами управления муниципальным долгом при реализации долговой политики являются: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поддержание объема муниципального долга на экономически безопасном уровне;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эффективности муниципальных заимствований;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оптимизация структуры муниципального долга с целью минимизации стоимости его обслуживания;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публичности информации о муниципальном долге.</w:t>
      </w:r>
    </w:p>
    <w:p w:rsidR="003F4805" w:rsidRPr="00BF3A29" w:rsidRDefault="003F4805" w:rsidP="00BF3A2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A29">
        <w:rPr>
          <w:rFonts w:ascii="Times New Roman" w:hAnsi="Times New Roman" w:cs="Times New Roman"/>
          <w:sz w:val="24"/>
          <w:szCs w:val="24"/>
        </w:rPr>
        <w:t xml:space="preserve">   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6. Совершенствование управления исполнением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 xml:space="preserve">Хохольского городского поселения 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Управление исполнением бюджета Хохольского городского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управления ликвидностью бюджета Хохольского городского поселения в целях эффективного использования бюджетных средств;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3F4805" w:rsidRPr="00D4749C" w:rsidRDefault="003F4805" w:rsidP="00D4749C">
      <w:pPr>
        <w:pStyle w:val="NormalWeb"/>
        <w:spacing w:before="0" w:beforeAutospacing="0" w:after="0"/>
        <w:ind w:firstLine="284"/>
        <w:jc w:val="both"/>
      </w:pPr>
      <w:r w:rsidRPr="00D4749C">
        <w:t xml:space="preserve">   повышение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Хохольского городского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контроля за отсутствием кредиторской задолженности по принятым обязательствам;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Хохольского городского поселения для их осуществления;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системы учета и отчетности в Хохольском городском поселении;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Бюджетная, налоговая и долговая политика </w:t>
      </w:r>
      <w:r w:rsidRPr="00D4749C">
        <w:rPr>
          <w:rFonts w:ascii="Times New Roman" w:hAnsi="Times New Roman" w:cs="Times New Roman"/>
          <w:sz w:val="24"/>
          <w:szCs w:val="24"/>
        </w:rPr>
        <w:t>в области финансового контроля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Деятельность администрации Хохольского городского поселения в сфере финансового контроля и контроля в сфере закупок будет направлена на: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контроля за эффективным управлением и распоряжением имуществом, находящимся в муниципальной собственности Хохольского городского поселения 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надежности и эффективности внутреннего финансового контроля в структурных подразделениях администрации Хохольского городского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развитие эффективной системы ведомственного контроля в сфере закупок, осуществляемого органами местного самоуправления Хохольского городского поселения , повышение уровня его организации и качества контрольных мероприятий;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3F4805" w:rsidRPr="00D4749C" w:rsidRDefault="003F4805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3F4805" w:rsidRDefault="003F4805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</w:p>
    <w:p w:rsidR="003F4805" w:rsidRPr="0052036D" w:rsidRDefault="003F4805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  <w:r w:rsidRPr="0052036D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F4805" w:rsidRPr="00FB4B1F" w:rsidRDefault="003F4805" w:rsidP="0052036D">
      <w:pPr>
        <w:tabs>
          <w:tab w:val="left" w:pos="4962"/>
        </w:tabs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52036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Хохольского городского поселения о бюджете поселения 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«бюджета для граждан» на официальном сайте Администрации Хохольского городского поселения.</w:t>
      </w:r>
    </w:p>
    <w:sectPr w:rsidR="003F4805" w:rsidRPr="00FB4B1F" w:rsidSect="004E4E48">
      <w:headerReference w:type="default" r:id="rId7"/>
      <w:footerReference w:type="default" r:id="rId8"/>
      <w:pgSz w:w="11906" w:h="16838"/>
      <w:pgMar w:top="284" w:right="991" w:bottom="567" w:left="99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805" w:rsidRDefault="003F4805">
      <w:pPr>
        <w:spacing w:after="0" w:line="240" w:lineRule="auto"/>
      </w:pPr>
      <w:r>
        <w:separator/>
      </w:r>
    </w:p>
  </w:endnote>
  <w:endnote w:type="continuationSeparator" w:id="0">
    <w:p w:rsidR="003F4805" w:rsidRDefault="003F4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5" w:rsidRDefault="003F4805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805" w:rsidRDefault="003F4805">
      <w:pPr>
        <w:spacing w:after="0" w:line="240" w:lineRule="auto"/>
      </w:pPr>
      <w:r>
        <w:separator/>
      </w:r>
    </w:p>
  </w:footnote>
  <w:footnote w:type="continuationSeparator" w:id="0">
    <w:p w:rsidR="003F4805" w:rsidRDefault="003F4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5" w:rsidRDefault="003F4805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025"/>
    <w:rsid w:val="00050890"/>
    <w:rsid w:val="00080ED6"/>
    <w:rsid w:val="000B45D0"/>
    <w:rsid w:val="000D1042"/>
    <w:rsid w:val="000D2617"/>
    <w:rsid w:val="00152A0B"/>
    <w:rsid w:val="001C2896"/>
    <w:rsid w:val="001C6D8D"/>
    <w:rsid w:val="001D704B"/>
    <w:rsid w:val="00222289"/>
    <w:rsid w:val="002646E5"/>
    <w:rsid w:val="00271025"/>
    <w:rsid w:val="002871C1"/>
    <w:rsid w:val="002B33E5"/>
    <w:rsid w:val="002E4E4E"/>
    <w:rsid w:val="00314185"/>
    <w:rsid w:val="00325C10"/>
    <w:rsid w:val="0036229B"/>
    <w:rsid w:val="00390D28"/>
    <w:rsid w:val="003B4F87"/>
    <w:rsid w:val="003D45D8"/>
    <w:rsid w:val="003E2760"/>
    <w:rsid w:val="003F4805"/>
    <w:rsid w:val="00484A0A"/>
    <w:rsid w:val="004D2645"/>
    <w:rsid w:val="004E4E48"/>
    <w:rsid w:val="004E744A"/>
    <w:rsid w:val="0052036D"/>
    <w:rsid w:val="00537BFC"/>
    <w:rsid w:val="00554A80"/>
    <w:rsid w:val="0059530A"/>
    <w:rsid w:val="005E446E"/>
    <w:rsid w:val="00610654"/>
    <w:rsid w:val="00683CF0"/>
    <w:rsid w:val="00687AB9"/>
    <w:rsid w:val="006F79FA"/>
    <w:rsid w:val="0070297E"/>
    <w:rsid w:val="00706CEF"/>
    <w:rsid w:val="007076C7"/>
    <w:rsid w:val="007209B8"/>
    <w:rsid w:val="007D66DD"/>
    <w:rsid w:val="007E3D69"/>
    <w:rsid w:val="0081015E"/>
    <w:rsid w:val="00841258"/>
    <w:rsid w:val="00880F11"/>
    <w:rsid w:val="008D252C"/>
    <w:rsid w:val="00944AC9"/>
    <w:rsid w:val="00976968"/>
    <w:rsid w:val="0098554E"/>
    <w:rsid w:val="00992CC9"/>
    <w:rsid w:val="009933DE"/>
    <w:rsid w:val="00995500"/>
    <w:rsid w:val="00A3218E"/>
    <w:rsid w:val="00A32249"/>
    <w:rsid w:val="00A41131"/>
    <w:rsid w:val="00A41193"/>
    <w:rsid w:val="00A524F8"/>
    <w:rsid w:val="00A97407"/>
    <w:rsid w:val="00AB471C"/>
    <w:rsid w:val="00B60FED"/>
    <w:rsid w:val="00BE76BC"/>
    <w:rsid w:val="00BF3A29"/>
    <w:rsid w:val="00C853A6"/>
    <w:rsid w:val="00C975ED"/>
    <w:rsid w:val="00D4241E"/>
    <w:rsid w:val="00D4749C"/>
    <w:rsid w:val="00D5646D"/>
    <w:rsid w:val="00EA018B"/>
    <w:rsid w:val="00F06694"/>
    <w:rsid w:val="00F26B1C"/>
    <w:rsid w:val="00F97D6F"/>
    <w:rsid w:val="00FB0375"/>
    <w:rsid w:val="00FB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04B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24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24F8"/>
    <w:rPr>
      <w:rFonts w:cs="Times New Roman"/>
    </w:rPr>
  </w:style>
  <w:style w:type="character" w:customStyle="1" w:styleId="docaccesstitle">
    <w:name w:val="docaccess_title"/>
    <w:uiPriority w:val="99"/>
    <w:rsid w:val="00C853A6"/>
  </w:style>
  <w:style w:type="paragraph" w:styleId="NormalWeb">
    <w:name w:val="Normal (Web)"/>
    <w:basedOn w:val="Normal"/>
    <w:uiPriority w:val="99"/>
    <w:rsid w:val="00C853A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Нумерованный абзац"/>
    <w:uiPriority w:val="99"/>
    <w:rsid w:val="00992CC9"/>
    <w:pPr>
      <w:tabs>
        <w:tab w:val="left" w:pos="1134"/>
      </w:tabs>
      <w:suppressAutoHyphens/>
      <w:spacing w:before="120"/>
      <w:jc w:val="both"/>
    </w:pPr>
    <w:rPr>
      <w:rFonts w:ascii="Times New Roman" w:hAnsi="Times New Roman"/>
      <w:noProof/>
      <w:sz w:val="27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841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7407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F26B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6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262</TotalTime>
  <Pages>9</Pages>
  <Words>4000</Words>
  <Characters>22806</Characters>
  <Application>Microsoft Office Outlook</Application>
  <DocSecurity>0</DocSecurity>
  <Lines>0</Lines>
  <Paragraphs>0</Paragraphs>
  <ScaleCrop>false</ScaleCrop>
  <Company>КонсультантПлюс Версия 4016.00.45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User</cp:lastModifiedBy>
  <cp:revision>15</cp:revision>
  <cp:lastPrinted>2017-11-27T08:04:00Z</cp:lastPrinted>
  <dcterms:created xsi:type="dcterms:W3CDTF">2017-10-24T19:29:00Z</dcterms:created>
  <dcterms:modified xsi:type="dcterms:W3CDTF">2018-11-13T13:13:00Z</dcterms:modified>
</cp:coreProperties>
</file>