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ПОЯСНИТЕЛЬНАЯ ЗАПИСКА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БЮДЖЕТУ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ХОХОЛЬСКОГО ГОРОДСКОГО ПОСЕЛЕНИЯ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объем доходов и расходов бюджета поселения возрастет не существенно.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1.Основные характеристики проекта бюджета поселения 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Таблица 1</w:t>
      </w:r>
    </w:p>
    <w:p w:rsidR="004F7EDC" w:rsidRPr="009546D0" w:rsidRDefault="004F7EDC" w:rsidP="009546D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Тыс.руб.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567"/>
        <w:gridCol w:w="1985"/>
        <w:gridCol w:w="2193"/>
        <w:gridCol w:w="2402"/>
        <w:gridCol w:w="2298"/>
      </w:tblGrid>
      <w:tr w:rsidR="004F7EDC" w:rsidRPr="00F403D2" w:rsidTr="002B25FD">
        <w:trPr>
          <w:tblCellSpacing w:w="0" w:type="dxa"/>
        </w:trPr>
        <w:tc>
          <w:tcPr>
            <w:tcW w:w="75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утверждено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22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3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</w:tr>
      <w:tr w:rsidR="004F7EDC" w:rsidRPr="00F403D2" w:rsidTr="002B25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</w:tr>
      <w:tr w:rsidR="004F7EDC" w:rsidRPr="00F403D2" w:rsidTr="002B25FD">
        <w:trPr>
          <w:trHeight w:val="135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AD5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доходы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100979,3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73136,4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66397,0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72349,0</w:t>
            </w:r>
          </w:p>
        </w:tc>
      </w:tr>
      <w:tr w:rsidR="004F7EDC" w:rsidRPr="00F403D2" w:rsidTr="002B25FD">
        <w:trPr>
          <w:trHeight w:val="120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расходы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2B25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96531,1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3269C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73136,4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3269C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66397,0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3269C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72349,0</w:t>
            </w:r>
          </w:p>
        </w:tc>
      </w:tr>
    </w:tbl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2. Доходы бюджета Хохольского городского поселения 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основу формирования проектных параметров бюджета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до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положен прогноз социально – экономического развития Хохольского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годы, изменения налогового и бюджетного законодательства, а так же основных направлений бюджетной</w:t>
      </w:r>
      <w:r>
        <w:rPr>
          <w:rFonts w:ascii="Times New Roman" w:hAnsi="Times New Roman"/>
          <w:sz w:val="27"/>
          <w:szCs w:val="27"/>
          <w:lang w:eastAsia="ru-RU"/>
        </w:rPr>
        <w:t xml:space="preserve"> и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налоговой политики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96825">
        <w:rPr>
          <w:rFonts w:ascii="Times New Roman" w:hAnsi="Times New Roman"/>
          <w:sz w:val="27"/>
          <w:szCs w:val="27"/>
        </w:rPr>
        <w:t>и на плановый период 202</w:t>
      </w:r>
      <w:r>
        <w:rPr>
          <w:rFonts w:ascii="Times New Roman" w:hAnsi="Times New Roman"/>
          <w:sz w:val="27"/>
          <w:szCs w:val="27"/>
        </w:rPr>
        <w:t>2</w:t>
      </w:r>
      <w:r w:rsidRPr="00696825">
        <w:rPr>
          <w:rFonts w:ascii="Times New Roman" w:hAnsi="Times New Roman"/>
          <w:sz w:val="27"/>
          <w:szCs w:val="27"/>
        </w:rPr>
        <w:t xml:space="preserve"> и 202</w:t>
      </w:r>
      <w:r>
        <w:rPr>
          <w:rFonts w:ascii="Times New Roman" w:hAnsi="Times New Roman"/>
          <w:sz w:val="27"/>
          <w:szCs w:val="27"/>
        </w:rPr>
        <w:t>3</w:t>
      </w:r>
      <w:r w:rsidRPr="00696825">
        <w:rPr>
          <w:rFonts w:ascii="Times New Roman" w:hAnsi="Times New Roman"/>
          <w:sz w:val="27"/>
          <w:szCs w:val="27"/>
        </w:rPr>
        <w:t xml:space="preserve"> годов</w:t>
      </w:r>
      <w:r>
        <w:rPr>
          <w:rFonts w:ascii="Times New Roman" w:hAnsi="Times New Roman"/>
          <w:sz w:val="27"/>
          <w:szCs w:val="27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Прогнозируемый объем налоговых и неналоговых доходов бюджета Хохольского городского поселе</w:t>
      </w:r>
      <w:r>
        <w:rPr>
          <w:rFonts w:ascii="Times New Roman" w:hAnsi="Times New Roman"/>
          <w:sz w:val="27"/>
          <w:szCs w:val="27"/>
          <w:lang w:eastAsia="ru-RU"/>
        </w:rPr>
        <w:t>ния в 2021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представлен в таблице 2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Таблица 2</w:t>
      </w: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4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119"/>
        <w:gridCol w:w="1276"/>
        <w:gridCol w:w="1134"/>
        <w:gridCol w:w="1701"/>
        <w:gridCol w:w="1560"/>
        <w:gridCol w:w="1417"/>
        <w:gridCol w:w="1134"/>
      </w:tblGrid>
      <w:tr w:rsidR="004F7EDC" w:rsidRPr="00F403D2" w:rsidTr="009546D0">
        <w:trPr>
          <w:tblCellSpacing w:w="0" w:type="dxa"/>
        </w:trPr>
        <w:tc>
          <w:tcPr>
            <w:tcW w:w="2119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32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22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25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6968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 )</w:t>
            </w:r>
          </w:p>
        </w:tc>
      </w:tr>
      <w:tr w:rsidR="004F7EDC" w:rsidRPr="00F403D2" w:rsidTr="009546D0">
        <w:trPr>
          <w:tblCellSpacing w:w="0" w:type="dxa"/>
        </w:trPr>
        <w:tc>
          <w:tcPr>
            <w:tcW w:w="2119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доходов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%доходов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 доходов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59039,0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61710,0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63570,0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56384,0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59017,0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562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95,6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60828,0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95,7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EDC" w:rsidRPr="00F403D2" w:rsidTr="00D51816">
        <w:trPr>
          <w:trHeight w:val="13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D51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17703,0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18967,0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20201,0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31,8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26351,0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44,6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26835,0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43,4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26930,0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42,3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имущество физич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2B25FD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1946,0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1958,0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1963,0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3,1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5,9</w:t>
            </w:r>
          </w:p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3750,0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3920,0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6,2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Акцизы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6884,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11,7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7507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562C88" w:rsidRDefault="004F7EDC" w:rsidP="00562C8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7814,0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562C88" w:rsidRDefault="004F7EDC" w:rsidP="00562C8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12,3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Прочие 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EDC" w:rsidRPr="00F403D2" w:rsidTr="009546D0">
        <w:trPr>
          <w:trHeight w:val="1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2655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2693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2742,0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4,3</w:t>
            </w:r>
          </w:p>
        </w:tc>
      </w:tr>
    </w:tbl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Основным доходным источником бюджета Хохольского городского поселения являются поступления от налога на доходы физических лиц, земельного налога и от акцизов. В общем объеме собственных доходов НДФЛ занимает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30,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30,7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31,8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Земельный налог в 20</w:t>
      </w:r>
      <w:r>
        <w:rPr>
          <w:rFonts w:ascii="Times New Roman" w:hAnsi="Times New Roman"/>
          <w:sz w:val="27"/>
          <w:szCs w:val="27"/>
          <w:lang w:eastAsia="ru-RU"/>
        </w:rPr>
        <w:t>21 году занимает 44,6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43,4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42,3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Акцизы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занимают </w:t>
      </w:r>
      <w:r>
        <w:rPr>
          <w:rFonts w:ascii="Times New Roman" w:hAnsi="Times New Roman"/>
          <w:sz w:val="27"/>
          <w:szCs w:val="27"/>
          <w:lang w:eastAsia="ru-RU"/>
        </w:rPr>
        <w:t>11,7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12,2 процентов, в 2023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12,3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структуре доходов неналоговые доходы составляют </w:t>
      </w:r>
      <w:r>
        <w:rPr>
          <w:rFonts w:ascii="Times New Roman" w:hAnsi="Times New Roman"/>
          <w:sz w:val="27"/>
          <w:szCs w:val="27"/>
          <w:lang w:eastAsia="ru-RU"/>
        </w:rPr>
        <w:t>4,5; 4,4; 4,3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</w:t>
      </w:r>
      <w:r>
        <w:rPr>
          <w:rFonts w:ascii="Times New Roman" w:hAnsi="Times New Roman"/>
          <w:sz w:val="27"/>
          <w:szCs w:val="27"/>
          <w:lang w:eastAsia="ru-RU"/>
        </w:rPr>
        <w:t xml:space="preserve"> соответственно и прогнозируются в сумме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2655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руб., в 20</w:t>
      </w:r>
      <w:r>
        <w:rPr>
          <w:rFonts w:ascii="Times New Roman" w:hAnsi="Times New Roman"/>
          <w:sz w:val="27"/>
          <w:szCs w:val="27"/>
          <w:lang w:eastAsia="ru-RU"/>
        </w:rPr>
        <w:t>22 году - 2693,0 тыс. руб., в 2023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–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2742,</w:t>
      </w:r>
      <w:r w:rsidRPr="009546D0">
        <w:rPr>
          <w:rFonts w:ascii="Times New Roman" w:hAnsi="Times New Roman"/>
          <w:sz w:val="27"/>
          <w:szCs w:val="27"/>
          <w:lang w:eastAsia="ru-RU"/>
        </w:rPr>
        <w:t>0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К неналоговым доходам, в соответствии со статьей 41 Бюджетного кодекса РФ, относятся: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земельных участков;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имущества;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земельных участков;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штрафы;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прибыли МУП;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платные услуги.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Параметры доходов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период до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приведены в приложении №1 к настоящей пояснительной записке.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доходов бюджета Хохольского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прогнозируется в сумме </w:t>
      </w:r>
      <w:r>
        <w:rPr>
          <w:rFonts w:ascii="Times New Roman" w:hAnsi="Times New Roman"/>
          <w:sz w:val="27"/>
          <w:szCs w:val="27"/>
          <w:lang w:eastAsia="ru-RU"/>
        </w:rPr>
        <w:t>73136,4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Налоговые и неналоговые доходы предусматриваются в сумме </w:t>
      </w:r>
      <w:r>
        <w:rPr>
          <w:rFonts w:ascii="Times New Roman" w:hAnsi="Times New Roman"/>
          <w:sz w:val="27"/>
          <w:szCs w:val="27"/>
          <w:lang w:eastAsia="ru-RU"/>
        </w:rPr>
        <w:t>59039,0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параметров бюджета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рассматривался принцип концентрации бюджетных ресурсов бюджета на решение приоритетных социально-экономических задач развития поселения.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доходной базы бюджета, как составной части консолидированного бюджета района, осуществляется за счет тех налогов, которые подлежат зачислению в местные бюджеты в соответствии с Бюджетным кодексом и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 каждому виду налога или сбора расчет осуществляется исходя из основных параметров развития реального сектора экономики поселения (налогооблагаемая база, темпы роста объемов производства, индексы-дефляторы, фонд заработной платы и т.д.), а также с учетом их фактического поступления в бюджет за предыдущие периоды.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налоговых и неналоговых доходов производился исходя из возможных поступлений доходов, которые рассчитаны на налогооблагаемых базах по установленным ставкам с учетом льгот, налоговых вычетов, фактора собираемости, вовлечению недоимки прошлых лет, а также других показателей.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налоговых доходов использовались отчетные данные налоговой службы: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налоговой базе и структуре начислений по основным налоговым доходам за год предшествующий текущему году и последний отчетный период текущего года;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недоимке по основным налоговым доходам за год, предшествующий текущему году, и последний отчетный период текущего года.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неналоговых доходов осуществляется отдельно по каждому виду дохода, на основании действующего областного законодательства, а также нормативных правовых актов органов местного самоуправления.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Налог на доходы физических лиц.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со статьями 56 и 58 Бюджетного кодекса РФ в бюджет поселения налог на доходы физических лиц зачисляется по нормативу 10 процентов.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налога на доходы физических лиц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производился в соответствии с положениями главы 23 Налогового кодекса РФ « Налог на доходы физических лиц» с учетом изменений, предусмотренных в основных направлениях бюджетной</w:t>
      </w:r>
      <w:r>
        <w:rPr>
          <w:rFonts w:ascii="Times New Roman" w:hAnsi="Times New Roman"/>
          <w:sz w:val="27"/>
          <w:szCs w:val="27"/>
          <w:lang w:eastAsia="ru-RU"/>
        </w:rPr>
        <w:t xml:space="preserve"> и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налоговой политики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отчисления в местный бюджет составят 10 % или </w:t>
      </w:r>
      <w:r>
        <w:rPr>
          <w:rFonts w:ascii="Times New Roman" w:hAnsi="Times New Roman"/>
          <w:sz w:val="27"/>
          <w:szCs w:val="27"/>
          <w:lang w:eastAsia="ru-RU"/>
        </w:rPr>
        <w:t>17703,0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</w:t>
      </w:r>
      <w:r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18967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20201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Налог на имущество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бюджет Хохольского городского поселения поступят доходы от налога на имущество физических лиц.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Для расчета прогноза поступления налога использовались данные отчета налоговой инспекции о налоговой базе и структуре начислений по местным налогам за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 Согласно данным налоговой инспекции начислено налога на имущество физических </w:t>
      </w:r>
      <w:r w:rsidRPr="00505325">
        <w:rPr>
          <w:rFonts w:ascii="Times New Roman" w:hAnsi="Times New Roman"/>
          <w:sz w:val="27"/>
          <w:szCs w:val="27"/>
          <w:lang w:eastAsia="ru-RU"/>
        </w:rPr>
        <w:t xml:space="preserve">лиц </w:t>
      </w:r>
      <w:r>
        <w:rPr>
          <w:rFonts w:ascii="Times New Roman" w:hAnsi="Times New Roman"/>
          <w:sz w:val="27"/>
          <w:szCs w:val="27"/>
          <w:lang w:eastAsia="ru-RU"/>
        </w:rPr>
        <w:t>2082,0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 Ожидаемое поступление налога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1691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 на имущество физических лиц рассчитан по ставке налога в зависимости от кадастровой стоимости имущества от </w:t>
      </w:r>
      <w:r w:rsidRPr="00AB223C">
        <w:rPr>
          <w:rFonts w:ascii="Times New Roman" w:hAnsi="Times New Roman"/>
          <w:sz w:val="27"/>
          <w:szCs w:val="27"/>
          <w:lang w:eastAsia="ru-RU"/>
        </w:rPr>
        <w:t>0,3 до 2,</w:t>
      </w:r>
      <w:r>
        <w:rPr>
          <w:rFonts w:ascii="Times New Roman" w:hAnsi="Times New Roman"/>
          <w:sz w:val="27"/>
          <w:szCs w:val="27"/>
          <w:lang w:eastAsia="ru-RU"/>
        </w:rPr>
        <w:t xml:space="preserve">0 </w:t>
      </w:r>
      <w:r w:rsidRPr="009546D0">
        <w:rPr>
          <w:rFonts w:ascii="Times New Roman" w:hAnsi="Times New Roman"/>
          <w:sz w:val="27"/>
          <w:szCs w:val="27"/>
          <w:lang w:eastAsia="ru-RU"/>
        </w:rPr>
        <w:t>%. Прогнозируемая сумма поступления налога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году- 1</w:t>
      </w:r>
      <w:r>
        <w:rPr>
          <w:rFonts w:ascii="Times New Roman" w:hAnsi="Times New Roman"/>
          <w:sz w:val="27"/>
          <w:szCs w:val="27"/>
          <w:lang w:eastAsia="ru-RU"/>
        </w:rPr>
        <w:t>946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</w:t>
      </w:r>
      <w:r>
        <w:rPr>
          <w:rFonts w:ascii="Times New Roman" w:hAnsi="Times New Roman"/>
          <w:sz w:val="27"/>
          <w:szCs w:val="27"/>
          <w:lang w:eastAsia="ru-RU"/>
        </w:rPr>
        <w:t>.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имущество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1</w:t>
      </w:r>
      <w:r>
        <w:rPr>
          <w:rFonts w:ascii="Times New Roman" w:hAnsi="Times New Roman"/>
          <w:sz w:val="27"/>
          <w:szCs w:val="27"/>
          <w:lang w:eastAsia="ru-RU"/>
        </w:rPr>
        <w:t>958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тыс.рублей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имущества физических лиц в бюджет поселения в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1963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Норматив отчисления- 100% в бюджеты городского поселения.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Земельный налог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 главой 31 « Земельный налог» Налогового кодекса РФ исчисление земельного налога происходило исходя из кадастровой стоимости земли.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земельного налога использовались отчеты предприятий о занимаемой площади земель согласованные с комитетом по земельным ресурс</w:t>
      </w:r>
      <w:r>
        <w:rPr>
          <w:rFonts w:ascii="Times New Roman" w:hAnsi="Times New Roman"/>
          <w:sz w:val="27"/>
          <w:szCs w:val="27"/>
          <w:lang w:eastAsia="ru-RU"/>
        </w:rPr>
        <w:t>ам. Налогооблагаемая база на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каждого земельного участка определяется как кадастровая стоимость по состоянию на </w:t>
      </w:r>
      <w:r w:rsidRPr="00AB223C">
        <w:rPr>
          <w:rFonts w:ascii="Times New Roman" w:hAnsi="Times New Roman"/>
          <w:sz w:val="27"/>
          <w:szCs w:val="27"/>
          <w:lang w:eastAsia="ru-RU"/>
        </w:rPr>
        <w:t>1.01.17г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. При этом налогооблагаемая база уменьшается на необлагаемую налогом сумму ( льготы) ст 391,ст 395 Налогового кодекса РФ . 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t xml:space="preserve">  </w:t>
      </w:r>
      <w:r w:rsidRPr="00D75337">
        <w:rPr>
          <w:sz w:val="27"/>
          <w:szCs w:val="27"/>
        </w:rPr>
        <w:t>- за земли под жилыми домами многоэтажной и повышенной этажности застройки, за исключением земельных участков, входящих в состав общего имущества многоквартирного дома –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D75337">
        <w:rPr>
          <w:sz w:val="27"/>
          <w:szCs w:val="27"/>
        </w:rPr>
        <w:t xml:space="preserve"> - за земли садоводческих объединений граждан - 0,3 %;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D75337">
        <w:rPr>
          <w:sz w:val="27"/>
          <w:szCs w:val="27"/>
        </w:rPr>
        <w:t>- за земли,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  - 0,3 %;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  <w:shd w:val="clear" w:color="auto" w:fill="FFFF00"/>
        </w:rPr>
      </w:pPr>
      <w:r w:rsidRPr="00D75337">
        <w:rPr>
          <w:sz w:val="27"/>
          <w:szCs w:val="27"/>
        </w:rPr>
        <w:t xml:space="preserve">   </w:t>
      </w:r>
      <w:r w:rsidRPr="00D75337">
        <w:rPr>
          <w:sz w:val="27"/>
          <w:szCs w:val="27"/>
          <w:shd w:val="clear" w:color="auto" w:fill="FFFFFF"/>
        </w:rPr>
        <w:t xml:space="preserve"> - земельный участок, находящийся в черте поселения с разрешенным использованием - для объектов сельскохозяйственного производства -0,3 %;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Pr="00D75337">
        <w:rPr>
          <w:sz w:val="27"/>
          <w:szCs w:val="27"/>
        </w:rPr>
        <w:t xml:space="preserve"> -за земли не используемые в предпринимательской деятельности, приобретенные (предоставленные) для ведения </w:t>
      </w:r>
      <w:hyperlink r:id="rId5" w:history="1">
        <w:r w:rsidRPr="00D75337">
          <w:rPr>
            <w:rStyle w:val="Hyperlink"/>
            <w:color w:val="auto"/>
            <w:sz w:val="27"/>
            <w:szCs w:val="27"/>
            <w:u w:val="none"/>
          </w:rPr>
          <w:t>личного подсобного хозяйства</w:t>
        </w:r>
      </w:hyperlink>
      <w:r w:rsidRPr="00D75337">
        <w:rPr>
          <w:sz w:val="27"/>
          <w:szCs w:val="27"/>
        </w:rPr>
        <w:t>, садоводства или огородничества, а также земельные участки общего назначения, – 0,3%;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D75337">
        <w:rPr>
          <w:sz w:val="27"/>
          <w:szCs w:val="27"/>
        </w:rPr>
        <w:t xml:space="preserve"> - за земли занятых </w:t>
      </w:r>
      <w:hyperlink r:id="rId6" w:history="1">
        <w:r w:rsidRPr="00D75337">
          <w:rPr>
            <w:rStyle w:val="Hyperlink"/>
            <w:color w:val="auto"/>
            <w:sz w:val="27"/>
            <w:szCs w:val="27"/>
            <w:u w:val="none"/>
          </w:rPr>
          <w:t>жилищным фондом</w:t>
        </w:r>
      </w:hyperlink>
      <w:r w:rsidRPr="00D75337">
        <w:rPr>
          <w:sz w:val="27"/>
          <w:szCs w:val="27"/>
        </w:rPr>
        <w:t xml:space="preserve"> и </w:t>
      </w:r>
      <w:hyperlink r:id="rId7" w:history="1">
        <w:r w:rsidRPr="00D75337">
          <w:rPr>
            <w:rStyle w:val="Hyperlink"/>
            <w:color w:val="auto"/>
            <w:sz w:val="27"/>
            <w:szCs w:val="27"/>
            <w:u w:val="none"/>
          </w:rPr>
          <w:t>объектами инженерной инфраструктуры</w:t>
        </w:r>
      </w:hyperlink>
      <w:r w:rsidRPr="00D75337">
        <w:rPr>
          <w:sz w:val="27"/>
          <w:szCs w:val="27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деятельности);- 0,3 %;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 w:rsidRPr="00D75337">
        <w:rPr>
          <w:sz w:val="27"/>
          <w:szCs w:val="27"/>
        </w:rPr>
        <w:t xml:space="preserve"> - за земли учреждений и организаций народного образования, земли под объектами здравоохранения и социального обеспечения физической культуры и спорта, культуры и искусства, религиозными объектами, за земли учреждений органов местного самоуправления, используемых для осуществления деятельности, предусмотренных Уставом . – 0,1 %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D75337">
        <w:rPr>
          <w:sz w:val="27"/>
          <w:szCs w:val="27"/>
        </w:rPr>
        <w:t xml:space="preserve"> - в отношении прочих земельных участков – 1,5 %.</w:t>
      </w:r>
    </w:p>
    <w:p w:rsidR="004F7EDC" w:rsidRPr="007C1E83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7C1E83">
        <w:rPr>
          <w:rFonts w:ascii="Times New Roman" w:hAnsi="Times New Roman"/>
          <w:sz w:val="27"/>
          <w:szCs w:val="27"/>
          <w:lang w:eastAsia="ru-RU"/>
        </w:rPr>
        <w:t>Норматив отчисления в местный бюджет 100%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</w:t>
      </w:r>
      <w:r>
        <w:rPr>
          <w:rFonts w:ascii="Times New Roman" w:hAnsi="Times New Roman"/>
          <w:sz w:val="27"/>
          <w:szCs w:val="27"/>
          <w:lang w:eastAsia="ru-RU"/>
        </w:rPr>
        <w:t>а на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26351,0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тыс.рублей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</w:t>
      </w:r>
      <w:r>
        <w:rPr>
          <w:rFonts w:ascii="Times New Roman" w:hAnsi="Times New Roman"/>
          <w:sz w:val="27"/>
          <w:szCs w:val="27"/>
          <w:lang w:eastAsia="ru-RU"/>
        </w:rPr>
        <w:t>гнозируемая сумма налога на 2022 год – 26835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налога на 202</w:t>
      </w:r>
      <w:r>
        <w:rPr>
          <w:rFonts w:ascii="Times New Roman" w:hAnsi="Times New Roman"/>
          <w:sz w:val="27"/>
          <w:szCs w:val="27"/>
          <w:lang w:eastAsia="ru-RU"/>
        </w:rPr>
        <w:t>3 год – 26930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Неналоговые доходы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Доходная часть бюджета городского поселения также формируется за счет неналоговых доходов.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неналоговым доходам бюджета городского поселения относятся: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использования имущества, находящегося в муниципальной собственности (доходы получаемые в виде арендной платы от передачи муниципального имущества)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-доходы получаемые в виде арендной платы за земельные участки и от земельных участков государственной собственности которые не разграничены,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оказания платных услуг и компенсации затрат государства;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штрафы и санкции;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материальных и нематериальных активов;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поступления неналоговых доходов в бюджет по годам: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2655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26931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 – 2742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Наибольший удельный вес в структуре неналоговых доходов занимают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доходы получаемые от использования муниципального имущества (доходы получаемые в виде арендной платы за муниципальное имущество и земельные участки)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поступления арендной платы за земли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произведен исходя из ожидаемых поступлений арендной платы за земли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году. А также учитывались сроки поступления платежей согласно договоров аренды и суммы задолженности по арендной плате на 01.11.20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года. На основании Закона Воронежской области от 17.11.2005 года № 68- ОЗ «О межбюджетных отношениях органов государственной власти и органов местного самоуправления в Воронежской области», с учетом вносимых изменений доходы от сдачи в аренду земельных участков распределяются пополам: 50 %- в районный бюджет, 50 % в бюджет городского поселении.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год- </w:t>
      </w:r>
      <w:r>
        <w:rPr>
          <w:rFonts w:ascii="Times New Roman" w:hAnsi="Times New Roman"/>
          <w:sz w:val="27"/>
          <w:szCs w:val="27"/>
          <w:lang w:eastAsia="ru-RU"/>
        </w:rPr>
        <w:t>1260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 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22 год- 1300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2023 год- 1350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Основной вид дохода в данной группе неналоговых доходов составляют доходы, получаемые в виде арендной платы за казну имущества, сданную в аренду: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310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 – 1310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2023 год – 1310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продажи материальных и нематериальных активов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Данный вид неналоговых доходов бюджета городского поселения включает в себя доходы от реализации имущества и продажи земельных участков: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год –</w:t>
      </w:r>
      <w:r>
        <w:rPr>
          <w:rFonts w:ascii="Times New Roman" w:hAnsi="Times New Roman"/>
          <w:sz w:val="27"/>
          <w:szCs w:val="27"/>
          <w:lang w:eastAsia="ru-RU"/>
        </w:rPr>
        <w:t>50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22год - 45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2023год - 40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Прогнозные показатели по данному виду неналоговых доходов бюджета городского поселения не увеличиваются к фактическому уровню предшествующих ряду лет в связи с отсутствием свободных земельных участков на территории муниципального образования.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оказания платных услуг и компенсации затрат государства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Не з</w:t>
      </w:r>
      <w:r w:rsidRPr="009546D0">
        <w:rPr>
          <w:rFonts w:ascii="Times New Roman" w:hAnsi="Times New Roman"/>
          <w:sz w:val="27"/>
          <w:szCs w:val="27"/>
          <w:lang w:eastAsia="ru-RU"/>
        </w:rPr>
        <w:t>апланирован</w:t>
      </w:r>
      <w:r>
        <w:rPr>
          <w:rFonts w:ascii="Times New Roman" w:hAnsi="Times New Roman"/>
          <w:sz w:val="27"/>
          <w:szCs w:val="27"/>
          <w:lang w:eastAsia="ru-RU"/>
        </w:rPr>
        <w:t>ы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поступления от оказания платных услуг</w:t>
      </w:r>
      <w:r>
        <w:rPr>
          <w:rFonts w:ascii="Times New Roman" w:hAnsi="Times New Roman"/>
          <w:sz w:val="27"/>
          <w:szCs w:val="27"/>
          <w:lang w:eastAsia="ru-RU"/>
        </w:rPr>
        <w:t>.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Штрафы, санкции, возмещение ущерба.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Согласно статьи 46 Бюджетного кодекса РФ, штрафы зачисляются в бюджеты поселений по месту нахождения органа принявшего решение о наложении штрафа, (административные штрафы, штрафы за нарушения в области обеспечения санитарно-эпидемиологического благополучия человека). Администратором штрафов за нарушение в области обеспечения санитарно- эпидемиологического благополучия человека является федеральная служба по надзору в сфере защиты прав потребителей и благополучия человека.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доходы по данному виду неналоговых доходов осуществлялся из фактических поступлений за предшествующие годы с учетом повышения в пределах 9%.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Факт: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35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 – 38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2023 год – 42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РАСХОДЫ.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Принципы и подходы к формированию расходов местного бюдж</w:t>
      </w:r>
      <w:r>
        <w:rPr>
          <w:rFonts w:ascii="Times New Roman" w:hAnsi="Times New Roman"/>
          <w:sz w:val="27"/>
          <w:szCs w:val="27"/>
          <w:lang w:eastAsia="ru-RU"/>
        </w:rPr>
        <w:t>ета Хохольского поселения на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определены в соответствии с Основными направлениями бюджетной, налоговой и таможенно-тарифной</w:t>
      </w:r>
      <w:r w:rsidRPr="009546D0">
        <w:rPr>
          <w:rFonts w:cs="Calibri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политики Российской Федерации, </w:t>
      </w:r>
      <w:r>
        <w:rPr>
          <w:rFonts w:ascii="Times New Roman" w:hAnsi="Times New Roman"/>
          <w:sz w:val="27"/>
          <w:szCs w:val="27"/>
          <w:lang w:eastAsia="ru-RU"/>
        </w:rPr>
        <w:t>о</w:t>
      </w:r>
      <w:r w:rsidRPr="009546D0">
        <w:rPr>
          <w:rFonts w:ascii="Times New Roman" w:hAnsi="Times New Roman"/>
          <w:sz w:val="27"/>
          <w:szCs w:val="27"/>
          <w:lang w:eastAsia="ru-RU"/>
        </w:rPr>
        <w:t>сновными направлениями бюджетной</w:t>
      </w:r>
      <w:r>
        <w:rPr>
          <w:rFonts w:ascii="Times New Roman" w:hAnsi="Times New Roman"/>
          <w:sz w:val="27"/>
          <w:szCs w:val="27"/>
          <w:lang w:eastAsia="ru-RU"/>
        </w:rPr>
        <w:t xml:space="preserve"> и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налоговой политики Воронежской области, Хохольского муниципального района и Хохольск</w:t>
      </w:r>
      <w:r>
        <w:rPr>
          <w:rFonts w:ascii="Times New Roman" w:hAnsi="Times New Roman"/>
          <w:sz w:val="27"/>
          <w:szCs w:val="27"/>
          <w:lang w:eastAsia="ru-RU"/>
        </w:rPr>
        <w:t>ого городского поселения на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местного бюджета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до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осуществлялось в соответствии с расходными обязательствами, обусловленными законодательством Российской Федерации и Воронежской области, на основе реестра расходных обязательств.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Оценка расходов местного бюджета для формирования расходных обязательств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будет осуществляться с учетом исполнения местного бюджета поселения за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год, ожидаемого исполнения за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местного бюджета учтены расходы на реализацию планов мероприятий, обеспечивающих решение задач, по достижению поставленных в социальных Указах Президента Российской Федерации от 07 мая 2012 года.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местных бюджетов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рекомендуется осуществлять исходя из следующих основных подходов: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определение «базовых» объемов бюджетных ассигнований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на основе объемов исполнения бюджета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прогноза ожидаемого исполнения за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уточнении и определении базовых объемов бюджетных ассигнований расходов местного бюджета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учитывалось: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1) повышение оплаты труда работников культурных учреждений в соответствии с Указами Президента Российской Федерации от 07.05.2012 № 597 «О мероприятиях по реализации государственной социальной политики» с учетом изменений подходов к расчету бюджетных ассигнований на указанные цели, определенных основными направлениями бюджетной политики Российской Федерации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2) индексацию расходов на исполнение публичных нормативных и приравненных к ним обязательств, услуги связи, транспортные услуги, увеличение стоимости материальных запасов на прогнозируемый уровень инфляции: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%, 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%, в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%;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3) рост цен на услуги организаций ЖКХ с 1 июля в соответствии со сценарными условиями, основными параметрами прогноза социально-экономического развития Российской Федерации и предельными уровнями цен (тарифов) на услуги компаний инфраструктурного сектора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электрическая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3,7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- газ природный – на 3,0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водоснабжения и водоотведения -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4,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газ природный – на 3,0 %;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водоснабжения и водоотведения -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4,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газ природный – на 3,0 %;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Arial" w:hAnsi="Arial" w:cs="Arial"/>
          <w:color w:val="000000"/>
          <w:sz w:val="27"/>
          <w:szCs w:val="27"/>
          <w:lang w:eastAsia="ru-RU"/>
        </w:rPr>
        <w:t xml:space="preserve">- </w:t>
      </w:r>
      <w:r w:rsidRPr="009546D0">
        <w:rPr>
          <w:rFonts w:ascii="Times New Roman" w:hAnsi="Times New Roman"/>
          <w:color w:val="000000"/>
          <w:sz w:val="27"/>
          <w:szCs w:val="27"/>
          <w:lang w:eastAsia="ru-RU"/>
        </w:rPr>
        <w:t>водоснабжения и водоотведения -</w:t>
      </w:r>
      <w:r w:rsidRPr="007C1E83">
        <w:rPr>
          <w:rFonts w:ascii="Times New Roman" w:hAnsi="Times New Roman"/>
          <w:sz w:val="27"/>
          <w:szCs w:val="27"/>
        </w:rPr>
        <w:t>4,</w:t>
      </w:r>
      <w:r>
        <w:rPr>
          <w:rFonts w:ascii="Times New Roman" w:hAnsi="Times New Roman"/>
          <w:sz w:val="27"/>
          <w:szCs w:val="27"/>
        </w:rPr>
        <w:t>0</w:t>
      </w:r>
      <w:r w:rsidRPr="007C1E83">
        <w:rPr>
          <w:rFonts w:ascii="Times New Roman" w:hAnsi="Times New Roman"/>
          <w:sz w:val="27"/>
          <w:szCs w:val="27"/>
        </w:rPr>
        <w:t>%</w:t>
      </w:r>
      <w:r w:rsidRPr="009546D0">
        <w:rPr>
          <w:rFonts w:ascii="Times New Roman" w:hAnsi="Times New Roman"/>
          <w:color w:val="000000"/>
          <w:sz w:val="27"/>
          <w:szCs w:val="27"/>
          <w:shd w:val="clear" w:color="auto" w:fill="FFFF00"/>
          <w:lang w:eastAsia="ru-RU"/>
        </w:rPr>
        <w:t xml:space="preserve">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4) расходы на обеспечение выплаты муниципальных пенсий за выслугу лет в органах местного самоуправления лицам, замещавшим выборные муниципальные должности и муниципальные должности муниципальной службы на основании ожидаемых выплат за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5) расходы поселения на обеспечение расходных обязательств на мероприятия по уличному освещению, определяемый путем индексации на прогнозируемый уровень ин</w:t>
      </w:r>
      <w:r>
        <w:rPr>
          <w:rFonts w:ascii="Times New Roman" w:hAnsi="Times New Roman"/>
          <w:sz w:val="27"/>
          <w:szCs w:val="27"/>
          <w:lang w:eastAsia="ru-RU"/>
        </w:rPr>
        <w:t>фляции кассовых расходов за 2019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ожидаемых расходов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6) расходы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8) расходы на уплаты земельного налога, из расчета налогооблагаемой</w:t>
      </w:r>
      <w:r>
        <w:rPr>
          <w:rFonts w:ascii="Times New Roman" w:hAnsi="Times New Roman"/>
          <w:sz w:val="27"/>
          <w:szCs w:val="27"/>
          <w:lang w:eastAsia="ru-RU"/>
        </w:rPr>
        <w:t xml:space="preserve"> базы по состоянию на 01.01.2019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и утвержденных ставок налога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9) расходы поселения, на финансирование работ и услуг по содержанию имущества и на прочие работы, услуги исходя в размере 65% кассовых расходов за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Программная структура расходов местного бюджета Хохольского поселения Хохольского муниципального района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Проект местного бюджета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сформирован не только в функциональной и ведомственной, но и в программной структуре.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перечне муниципальных программ, предусмотрено к финансированию муниципальная программа « Устойчивое развитие Хохольского городского поселения Хохольского муниципального района»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Default="004F7EDC" w:rsidP="00A9704E">
      <w:pPr>
        <w:spacing w:after="0" w:line="240" w:lineRule="auto"/>
        <w:ind w:firstLine="142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Default="004F7EDC" w:rsidP="00E3606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F7EDC" w:rsidRDefault="004F7EDC" w:rsidP="00E36063">
      <w:pPr>
        <w:pStyle w:val="ConsPlusNormal"/>
        <w:jc w:val="right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>
        <w:rPr>
          <w:b/>
        </w:rPr>
        <w:t xml:space="preserve"> </w:t>
      </w:r>
      <w:r>
        <w:rPr>
          <w:i/>
        </w:rPr>
        <w:t>(тыс.рублей)</w:t>
      </w:r>
    </w:p>
    <w:tbl>
      <w:tblPr>
        <w:tblW w:w="0" w:type="auto"/>
        <w:tblInd w:w="-110" w:type="dxa"/>
        <w:tblLayout w:type="fixed"/>
        <w:tblLook w:val="0000"/>
      </w:tblPr>
      <w:tblGrid>
        <w:gridCol w:w="816"/>
        <w:gridCol w:w="879"/>
        <w:gridCol w:w="5430"/>
        <w:gridCol w:w="930"/>
        <w:gridCol w:w="1005"/>
        <w:gridCol w:w="1100"/>
      </w:tblGrid>
      <w:tr w:rsidR="004F7EDC" w:rsidRPr="00E36063" w:rsidTr="00557E01">
        <w:trPr>
          <w:trHeight w:val="330"/>
        </w:trPr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21г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од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F7EDC" w:rsidRPr="00E36063" w:rsidTr="00557E01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ПМП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</w:t>
            </w:r>
          </w:p>
        </w:tc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F7EDC" w:rsidRPr="00E36063" w:rsidTr="00532A90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1.      «Муниципальное управление»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4F7EDC" w:rsidRPr="00131934" w:rsidRDefault="004F7ED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29617,1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4F7EDC" w:rsidRPr="00131934" w:rsidRDefault="004F7ED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29130,9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7EDC" w:rsidRPr="00131934" w:rsidRDefault="004F7ED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29467,6</w:t>
            </w:r>
          </w:p>
        </w:tc>
      </w:tr>
      <w:tr w:rsidR="004F7EDC" w:rsidRPr="00E36063" w:rsidTr="00E36063">
        <w:trPr>
          <w:trHeight w:val="77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"Совершенствование деятельности администрации поселения, обеспечение финансовой деятельности администрации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9971,5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9998,8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10228,6</w:t>
            </w:r>
          </w:p>
        </w:tc>
      </w:tr>
      <w:tr w:rsidR="004F7EDC" w:rsidRPr="00E36063" w:rsidTr="00E36063">
        <w:trPr>
          <w:trHeight w:val="73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"Исполнение переданных государственных полномочий  и муниципальных  полномочия от Хохольского муниципального района  поселением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17019,1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17019,1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17019,1</w:t>
            </w:r>
          </w:p>
        </w:tc>
      </w:tr>
      <w:tr w:rsidR="004F7EDC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"Иные расходные обязательства"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</w:t>
            </w:r>
          </w:p>
        </w:tc>
      </w:tr>
      <w:tr w:rsidR="004F7EDC" w:rsidRPr="00E36063" w:rsidTr="00E36063">
        <w:trPr>
          <w:trHeight w:val="4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бюджетного процесса в   поселении Хохольского муниципального района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F7EDC" w:rsidRPr="00E36063" w:rsidTr="00E36063">
        <w:trPr>
          <w:trHeight w:val="122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района.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1296,5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1373,0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1449,9</w:t>
            </w:r>
          </w:p>
        </w:tc>
      </w:tr>
      <w:tr w:rsidR="004F7EDC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2.     «Дорожное хозяйство»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8145,6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8707,0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9014,0</w:t>
            </w:r>
          </w:p>
        </w:tc>
      </w:tr>
      <w:tr w:rsidR="004F7EDC" w:rsidRPr="00E36063" w:rsidTr="00E36063">
        <w:trPr>
          <w:trHeight w:val="69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«Формирование муниципального дорожного  фонда и использование средств дорожного фонда»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1319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6884,0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7507,0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7814,0</w:t>
            </w:r>
          </w:p>
        </w:tc>
      </w:tr>
      <w:tr w:rsidR="004F7EDC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«Развитие и содержание дорожного хозяйства поселения»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1261,6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</w:tr>
      <w:tr w:rsidR="004F7EDC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3.      «Развитие жилищно-коммунального хозяйства и благоустройства»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21386,7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18850,1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18115,4</w:t>
            </w:r>
          </w:p>
        </w:tc>
      </w:tr>
      <w:tr w:rsidR="004F7EDC" w:rsidRPr="00E36063" w:rsidTr="00E36063">
        <w:trPr>
          <w:trHeight w:val="59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«Мероприятия в области жилищно-коммунального хозяйства"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4F7EDC" w:rsidRPr="00E36063" w:rsidTr="00E36063">
        <w:trPr>
          <w:trHeight w:val="278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освещения улиц"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F47F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5890,8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4925,0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5585,0</w:t>
            </w:r>
          </w:p>
        </w:tc>
      </w:tr>
      <w:tr w:rsidR="004F7EDC" w:rsidRPr="00E36063" w:rsidTr="00E36063">
        <w:trPr>
          <w:trHeight w:val="384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и содержание мест захоронения"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4F7EDC" w:rsidRPr="00E36063" w:rsidTr="00E36063">
        <w:trPr>
          <w:trHeight w:val="31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водоснабжения"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</w:tr>
      <w:tr w:rsidR="004F7EDC" w:rsidRPr="00E36063" w:rsidTr="00E36063">
        <w:trPr>
          <w:trHeight w:val="237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сбора и вывоза мусора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4100,0</w:t>
            </w:r>
          </w:p>
        </w:tc>
      </w:tr>
      <w:tr w:rsidR="004F7EDC" w:rsidRPr="00E36063" w:rsidTr="00E36063">
        <w:trPr>
          <w:trHeight w:val="176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«Озеленение территории»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1450,0</w:t>
            </w:r>
          </w:p>
        </w:tc>
      </w:tr>
      <w:tr w:rsidR="004F7EDC" w:rsidRPr="00E36063" w:rsidTr="00E36063">
        <w:trPr>
          <w:trHeight w:val="46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«Обеспечение сохранности и ремонт военно-мемориальных объектов»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4F7EDC" w:rsidRPr="00E36063" w:rsidTr="00E36063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"Благоустройство парка культуры и отдыха"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</w:tr>
      <w:tr w:rsidR="004F7EDC" w:rsidRPr="00E36063" w:rsidTr="00E36063">
        <w:trPr>
          <w:trHeight w:val="2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"Прочие мероприятия по благоустройству"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6605,9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2825,1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2030,4</w:t>
            </w:r>
          </w:p>
        </w:tc>
      </w:tr>
      <w:tr w:rsidR="004F7EDC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       "Развитие культуры" 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5134,0</w:t>
            </w:r>
          </w:p>
        </w:tc>
      </w:tr>
      <w:tr w:rsidR="004F7EDC" w:rsidRPr="00E36063" w:rsidTr="00E36063">
        <w:trPr>
          <w:trHeight w:val="48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"Формирование многообразной и полноцен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E36063">
              <w:rPr>
                <w:rFonts w:ascii="Times New Roman" w:hAnsi="Times New Roman"/>
                <w:sz w:val="20"/>
                <w:szCs w:val="20"/>
              </w:rPr>
              <w:t>ой культурной жизни населения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5134,0</w:t>
            </w:r>
          </w:p>
        </w:tc>
      </w:tr>
    </w:tbl>
    <w:p w:rsidR="004F7EDC" w:rsidRDefault="004F7EDC" w:rsidP="00E36063">
      <w:pPr>
        <w:pStyle w:val="a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 xml:space="preserve">   1. Подпрограмма муниципальная программы Хохольского городского поселения «Муниципальное управление»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Целью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Хохольского городского поселения «Муниципальное управление» является совершенствование муниципального управления в администрации Хохольского городского поселения и эффективное использование бюджетных средств.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</w:t>
      </w:r>
      <w:r>
        <w:rPr>
          <w:rFonts w:ascii="Times New Roman" w:hAnsi="Times New Roman"/>
          <w:sz w:val="27"/>
          <w:szCs w:val="27"/>
        </w:rPr>
        <w:t>21</w:t>
      </w:r>
      <w:r w:rsidRPr="00580400">
        <w:rPr>
          <w:rFonts w:ascii="Times New Roman" w:hAnsi="Times New Roman"/>
          <w:sz w:val="27"/>
          <w:szCs w:val="27"/>
        </w:rPr>
        <w:t xml:space="preserve"> - 202</w:t>
      </w:r>
      <w:r>
        <w:rPr>
          <w:rFonts w:ascii="Times New Roman" w:hAnsi="Times New Roman"/>
          <w:sz w:val="27"/>
          <w:szCs w:val="27"/>
        </w:rPr>
        <w:t>3</w:t>
      </w:r>
      <w:r w:rsidRPr="00580400">
        <w:rPr>
          <w:rFonts w:ascii="Times New Roman" w:hAnsi="Times New Roman"/>
          <w:sz w:val="27"/>
          <w:szCs w:val="27"/>
        </w:rPr>
        <w:t xml:space="preserve"> годах на реализацию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sz w:val="27"/>
          <w:szCs w:val="27"/>
        </w:rPr>
        <w:t xml:space="preserve"> «Муниципальное управление» Хохольского городского поселения представлены в </w:t>
      </w:r>
      <w:r>
        <w:rPr>
          <w:rFonts w:ascii="Times New Roman" w:hAnsi="Times New Roman"/>
          <w:sz w:val="27"/>
          <w:szCs w:val="27"/>
        </w:rPr>
        <w:t>проекте местного бюджета на 2021</w:t>
      </w:r>
      <w:r w:rsidRPr="00580400">
        <w:rPr>
          <w:rFonts w:ascii="Times New Roman" w:hAnsi="Times New Roman"/>
          <w:sz w:val="27"/>
          <w:szCs w:val="27"/>
        </w:rPr>
        <w:t>-202</w:t>
      </w:r>
      <w:r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годы, предусмотрены бюджетные ассигнования на реализацию муниципальной программы «Муниципальное управление»  в 20</w:t>
      </w:r>
      <w:r>
        <w:rPr>
          <w:rFonts w:ascii="Times New Roman" w:hAnsi="Times New Roman"/>
          <w:sz w:val="27"/>
          <w:szCs w:val="27"/>
        </w:rPr>
        <w:t>21</w:t>
      </w:r>
      <w:r w:rsidRPr="00580400">
        <w:rPr>
          <w:rFonts w:ascii="Times New Roman" w:hAnsi="Times New Roman"/>
          <w:sz w:val="27"/>
          <w:szCs w:val="27"/>
        </w:rPr>
        <w:t xml:space="preserve"> году –</w:t>
      </w:r>
      <w:r>
        <w:rPr>
          <w:rFonts w:ascii="Times New Roman" w:hAnsi="Times New Roman"/>
          <w:sz w:val="27"/>
          <w:szCs w:val="27"/>
        </w:rPr>
        <w:t>29617,1</w:t>
      </w:r>
      <w:r w:rsidRPr="00580400">
        <w:rPr>
          <w:rFonts w:ascii="Times New Roman" w:hAnsi="Times New Roman"/>
          <w:sz w:val="27"/>
          <w:szCs w:val="27"/>
        </w:rPr>
        <w:t xml:space="preserve"> тыс. рублей, в 20</w:t>
      </w:r>
      <w:r>
        <w:rPr>
          <w:rFonts w:ascii="Times New Roman" w:hAnsi="Times New Roman"/>
          <w:sz w:val="27"/>
          <w:szCs w:val="27"/>
        </w:rPr>
        <w:t>22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29130,9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/>
          <w:sz w:val="27"/>
          <w:szCs w:val="27"/>
        </w:rPr>
        <w:t>3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29467,6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"Совершенствование деятельности администрации поселения, обеспечение финансовой деятельности администрации поселения"   </w:t>
      </w:r>
      <w:r w:rsidRPr="00580400">
        <w:rPr>
          <w:rFonts w:ascii="Times New Roman" w:hAnsi="Times New Roman"/>
          <w:sz w:val="27"/>
          <w:szCs w:val="27"/>
        </w:rPr>
        <w:t xml:space="preserve"> предусмотрены расходы на обеспечение функций органов местного самоуправления в части финансирования аппарата управления администрации Хохольского городского поселения (содержание администрации).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 Расходы на содержание Совета народных депутатов Хохольского городского поселения и аппарата управления администрации Хохольского городского поселения и муниципальных учреждений запланированы в пределах норматива 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"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Исполнение переданных государственных полномочий  и муниципальных  полномочия от Хохольского муниципального района  поселением "</w:t>
      </w:r>
      <w:r w:rsidRPr="00580400">
        <w:rPr>
          <w:rFonts w:ascii="Times New Roman" w:hAnsi="Times New Roman"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исполнений полномочий, передаваемых из бюджета поселения бюджету Хохольского муниципального района на осуществление части полномочий по решению вопросов местного значения в соответствии с заключенными соглашениями  (Межбюджетные трансферты).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"Иные расходные обязательства"</w:t>
      </w:r>
      <w:r>
        <w:rPr>
          <w:rFonts w:ascii="Times New Roman" w:hAnsi="Times New Roman"/>
          <w:b/>
          <w:bCs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исполнение плановых назначений по расходам на содержание имущества, относящегося к казне поселения, исполнение плановых назначений по расходам на мероприятия по предупреждению и ликвидация последствий чрезвычайных ситуаций и стихийных бедствий, природного и техногенного характера , исполнение плановых назначений по расходам на реализация других функций, связанных с обеспечением национальной безопасности и правоохранительной деятельности ,  исполнение плановых назначений по расходам  на межевание границ земельных участков, исполнение плановых назначений по расходам на мероприятия, направленные на снижение напряженности на рынке труда Воронежской области , исполнение плановых назначений по расходам на мероприятия в области физической культуры и спорта.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"Организация бюджетного процесса в   поселении Хохольского муниципального района» </w:t>
      </w:r>
      <w:r w:rsidRPr="00580400">
        <w:rPr>
          <w:rFonts w:ascii="Times New Roman" w:hAnsi="Times New Roman"/>
          <w:sz w:val="27"/>
          <w:szCs w:val="27"/>
        </w:rPr>
        <w:t xml:space="preserve">предусмотрены расходы на своевременное внесение изменений в решение Совета народных депутатов  о бюджетном процессе в поселении в соответствии с требованиями действующего федерального и областного бюджетного законодательства, соблюдение порядка и сроков разработки проекта бюджета поселения, установленных постановлением администрации поселения, исполнение муниципальных полномочий  районного уровня за счет субвенции из районного бюджета, исполнение расходных обязательств Совета народных депутатов, составление и представление в Совет народных депутатов годового отчета об исполнении бюджета поселения в сроки, установленные бюджетным законодательством, проведение публичных слушаний по проекту бюджета поселения на очередной финансовый год и плановый период и по годовому отчету об исполнении  бюджета поселения,  обслуживание муниципальный долга.  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Также в рамках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"Организация бюджетного процесса в   поселении Хохольского муниципального района»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 в проекте местного бюджета на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предусматривается резервный фонд администрации Хохольского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в сумме  на 20</w:t>
      </w:r>
      <w:r>
        <w:rPr>
          <w:rFonts w:ascii="Times New Roman" w:hAnsi="Times New Roman" w:cs="Times New Roman"/>
          <w:sz w:val="27"/>
          <w:szCs w:val="27"/>
        </w:rPr>
        <w:t xml:space="preserve">21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10,0 тыс. рублей, на 2022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>
        <w:rPr>
          <w:rFonts w:ascii="Times New Roman" w:hAnsi="Times New Roman" w:cs="Times New Roman"/>
          <w:sz w:val="27"/>
          <w:szCs w:val="27"/>
        </w:rPr>
        <w:t xml:space="preserve">3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pStyle w:val="a"/>
        <w:widowControl w:val="0"/>
        <w:tabs>
          <w:tab w:val="left" w:pos="316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Использование резервного фонда администрацией Хохольского городского поселения осуществляется в соответствии с принятым постановлением администрации Хохольского городского поселения Воронежской области от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23.10.2014 года № 31 «Об утверждении положения о порядке расходования средс</w:t>
      </w:r>
      <w:r w:rsidRPr="00580400">
        <w:rPr>
          <w:rFonts w:ascii="Times New Roman" w:hAnsi="Times New Roman" w:cs="Times New Roman"/>
          <w:sz w:val="27"/>
          <w:szCs w:val="27"/>
        </w:rPr>
        <w:t xml:space="preserve">тв резервного фонда администрации Хохольского городского поселения для предупреждения и ликвидации чрезвычайных ситуаций».  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 xml:space="preserve"> проекте местного бюджета на 2021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района»  - </w:t>
      </w:r>
      <w:r w:rsidRPr="00580400">
        <w:rPr>
          <w:rFonts w:ascii="Times New Roman" w:hAnsi="Times New Roman" w:cs="Times New Roman"/>
          <w:sz w:val="27"/>
          <w:szCs w:val="27"/>
        </w:rPr>
        <w:t>финансовое обеспечение доплаты за выслугу лет.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на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 xml:space="preserve">3 </w:t>
      </w:r>
      <w:r w:rsidRPr="00580400">
        <w:rPr>
          <w:rFonts w:ascii="Times New Roman" w:hAnsi="Times New Roman" w:cs="Times New Roman"/>
          <w:sz w:val="27"/>
          <w:szCs w:val="27"/>
        </w:rPr>
        <w:t>годы осуществлялось в соответствии с действующими расходными обязательствами в рамках общих подходов к формированию проекта местного бюджета.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связи со спецификой деятельности администрации поселения в основные направление включены следующие особые расходы, которые не имеют прямого влияния на достижение ее целей: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расходы на исполнение судебных актов по решениям судебных органов;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процентные платежи по муниципальному долгу поселения.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Целью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 является обеспечение долгосрочной сбалансированности и устойчивости бюджетной системы, повышение качества управления муниципальными финансами.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Задачами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>являются: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1. Повышение качества бюджетного процесса в Хохольском городском поселении.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2. Развитие системы межбюджетных отношений и повышение эффективности управления муниципальными финансами.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3. Оптимизация долговой нагрузки на бюджет Хохольского городского поселения.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4. Повышение качества управления муниципальными финансами.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>2.</w:t>
      </w:r>
      <w:r w:rsidRPr="00580400">
        <w:rPr>
          <w:rFonts w:ascii="Times New Roman" w:hAnsi="Times New Roman" w:cs="Times New Roman"/>
          <w:b/>
          <w:bCs/>
          <w:sz w:val="27"/>
          <w:szCs w:val="27"/>
        </w:rPr>
        <w:t xml:space="preserve"> 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</w:t>
      </w:r>
      <w:r w:rsidRPr="00580400">
        <w:rPr>
          <w:rFonts w:ascii="Times New Roman" w:hAnsi="Times New Roman" w:cs="Times New Roman"/>
          <w:sz w:val="27"/>
          <w:szCs w:val="27"/>
        </w:rPr>
        <w:t>Д</w:t>
      </w:r>
      <w:r w:rsidRPr="00580400">
        <w:rPr>
          <w:rFonts w:ascii="Times New Roman" w:hAnsi="Times New Roman" w:cs="Times New Roman"/>
          <w:b/>
          <w:sz w:val="27"/>
          <w:szCs w:val="27"/>
        </w:rPr>
        <w:t>орожное хозяйство»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Цель подпрограммы – развитие и обеспечение устойчивого функционирования сети автомобильных дорог общего пользования местного значения и внутриквартальных дорог (проездов) на территории поселения.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0" w:name="sub_23"/>
      <w:r w:rsidRPr="00580400">
        <w:rPr>
          <w:rFonts w:ascii="Times New Roman" w:hAnsi="Times New Roman"/>
          <w:sz w:val="27"/>
          <w:szCs w:val="27"/>
        </w:rPr>
        <w:t>Задачи подпрограммы:</w:t>
      </w:r>
    </w:p>
    <w:bookmarkEnd w:id="0"/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содержания, ремонта, капитального ремонта и модернизации автомобильных дорог общего пользования местного значения и внутриквартальных дорог (проездов) на территории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создание условий для обеспечения безопасности дорожного движения на автомобильных дорогах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совершенствование управления дорожным хозяйством.</w:t>
      </w:r>
      <w:bookmarkStart w:id="1" w:name="sub_24"/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</w:t>
      </w:r>
      <w:r>
        <w:rPr>
          <w:rFonts w:ascii="Times New Roman" w:hAnsi="Times New Roman"/>
          <w:sz w:val="27"/>
          <w:szCs w:val="27"/>
        </w:rPr>
        <w:t>21-</w:t>
      </w:r>
      <w:r w:rsidRPr="00580400">
        <w:rPr>
          <w:rFonts w:ascii="Times New Roman" w:hAnsi="Times New Roman"/>
          <w:sz w:val="27"/>
          <w:szCs w:val="27"/>
        </w:rPr>
        <w:t>202</w:t>
      </w:r>
      <w:r>
        <w:rPr>
          <w:rFonts w:ascii="Times New Roman" w:hAnsi="Times New Roman"/>
          <w:sz w:val="27"/>
          <w:szCs w:val="27"/>
        </w:rPr>
        <w:t xml:space="preserve">3 </w:t>
      </w:r>
      <w:r w:rsidRPr="00580400">
        <w:rPr>
          <w:rFonts w:ascii="Times New Roman" w:hAnsi="Times New Roman"/>
          <w:sz w:val="27"/>
          <w:szCs w:val="27"/>
        </w:rPr>
        <w:t>годах на реали</w:t>
      </w:r>
      <w:r w:rsidRPr="00580400">
        <w:rPr>
          <w:rFonts w:ascii="Times New Roman" w:hAnsi="Times New Roman"/>
          <w:bCs/>
          <w:sz w:val="27"/>
          <w:szCs w:val="27"/>
        </w:rPr>
        <w:t>зацию Подпрограммы муниципальной про</w:t>
      </w:r>
      <w:r w:rsidRPr="00580400">
        <w:rPr>
          <w:rFonts w:ascii="Times New Roman" w:hAnsi="Times New Roman"/>
          <w:sz w:val="27"/>
          <w:szCs w:val="27"/>
        </w:rPr>
        <w:t>гра</w:t>
      </w:r>
      <w:r w:rsidRPr="00580400">
        <w:rPr>
          <w:rFonts w:ascii="Times New Roman" w:hAnsi="Times New Roman"/>
          <w:b/>
          <w:sz w:val="27"/>
          <w:szCs w:val="27"/>
        </w:rPr>
        <w:t>ммы «Дорожное хоз</w:t>
      </w:r>
      <w:r w:rsidRPr="00580400">
        <w:rPr>
          <w:rFonts w:ascii="Times New Roman" w:hAnsi="Times New Roman"/>
          <w:sz w:val="27"/>
          <w:szCs w:val="27"/>
        </w:rPr>
        <w:t>яйство» Хохольского городского поселения представлены в проекте местного бюджета на 20</w:t>
      </w:r>
      <w:r>
        <w:rPr>
          <w:rFonts w:ascii="Times New Roman" w:hAnsi="Times New Roman"/>
          <w:sz w:val="27"/>
          <w:szCs w:val="27"/>
        </w:rPr>
        <w:t>21-</w:t>
      </w:r>
      <w:r w:rsidRPr="00580400">
        <w:rPr>
          <w:rFonts w:ascii="Times New Roman" w:hAnsi="Times New Roman"/>
          <w:sz w:val="27"/>
          <w:szCs w:val="27"/>
        </w:rPr>
        <w:t>202</w:t>
      </w:r>
      <w:r>
        <w:rPr>
          <w:rFonts w:ascii="Times New Roman" w:hAnsi="Times New Roman"/>
          <w:sz w:val="27"/>
          <w:szCs w:val="27"/>
        </w:rPr>
        <w:t xml:space="preserve">3 </w:t>
      </w:r>
      <w:r w:rsidRPr="00580400">
        <w:rPr>
          <w:rFonts w:ascii="Times New Roman" w:hAnsi="Times New Roman"/>
          <w:sz w:val="27"/>
          <w:szCs w:val="27"/>
        </w:rPr>
        <w:t>годы, предусмотрены бюджетные ассигнования на реализацию муниципальной програ</w:t>
      </w:r>
      <w:r w:rsidRPr="00580400">
        <w:rPr>
          <w:rFonts w:ascii="Times New Roman" w:hAnsi="Times New Roman"/>
          <w:b/>
          <w:sz w:val="27"/>
          <w:szCs w:val="27"/>
        </w:rPr>
        <w:t>ммы «Дорожное хоз</w:t>
      </w:r>
      <w:r w:rsidRPr="00580400">
        <w:rPr>
          <w:rFonts w:ascii="Times New Roman" w:hAnsi="Times New Roman"/>
          <w:sz w:val="27"/>
          <w:szCs w:val="27"/>
        </w:rPr>
        <w:t>яйство»  в 20</w:t>
      </w:r>
      <w:r>
        <w:rPr>
          <w:rFonts w:ascii="Times New Roman" w:hAnsi="Times New Roman"/>
          <w:sz w:val="27"/>
          <w:szCs w:val="27"/>
        </w:rPr>
        <w:t xml:space="preserve">21 </w:t>
      </w:r>
      <w:r w:rsidRPr="00580400">
        <w:rPr>
          <w:rFonts w:ascii="Times New Roman" w:hAnsi="Times New Roman"/>
          <w:sz w:val="27"/>
          <w:szCs w:val="27"/>
        </w:rPr>
        <w:t xml:space="preserve">году – </w:t>
      </w:r>
      <w:r>
        <w:rPr>
          <w:rFonts w:ascii="Times New Roman" w:hAnsi="Times New Roman"/>
          <w:sz w:val="27"/>
          <w:szCs w:val="27"/>
        </w:rPr>
        <w:t>8145,6,0 рублей, в 2022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8707,0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/>
          <w:sz w:val="27"/>
          <w:szCs w:val="27"/>
        </w:rPr>
        <w:t>3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9014,0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bookmarkEnd w:id="1"/>
    <w:p w:rsidR="004F7EDC" w:rsidRPr="00580400" w:rsidRDefault="004F7EDC" w:rsidP="00E36063">
      <w:pPr>
        <w:pStyle w:val="Heading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В рамках подпрограммы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 «Дорожное хозяйство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»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реализуются следующие основные мероприятия:</w:t>
      </w:r>
    </w:p>
    <w:p w:rsidR="004F7EDC" w:rsidRPr="00580400" w:rsidRDefault="004F7EDC" w:rsidP="00E36063">
      <w:pPr>
        <w:pStyle w:val="a0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«Формирование муниципального дорожного  фонда и использование средств дорожного фонда».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Муниципальный дорожный фонд Хохольского городского поселения Хохольского муниципального района Воронежской области (далее -  муниципальный дорожный фонд) - часть средств местного бюджета, подлежащая использованию в целях финансового обеспечения дорожной деятельности,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Средства  муниципального дорожного фонда не могут быть использованы на другие цели, не соответствующие их назначению.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Объем бюджетных ассигнований муниципального дорожного фонда утверждается решением о местном бюджете на очередной финансовый год (очередной финансовый год и плановый период) в размере не менее прогнозируемого объема доходов бюджета поселения,  от  утвержденных настоящим положением источников.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Источники формирования муниципального дорожного фонда утверждены решением Совета народных депутатов Хохольского городского поселения.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Формирование бюджетных ассигнований муниципального дорожного фонда Хохольского городского поселения Хохольского муниципального района Воронежской области (далее – муниципальный дорожный фонд) на очередной финансовый год и плановый период осуществляется в соответствии со статьей 179.4 Бюджетного кодекса Российской Федерации и иным бюджетным и налоговым законодательством Российской Федерации и Воронежской области.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Объем средств муниципального дорожного фонда подлежит корректировке в текущем финансовом году при внесении изменений в решение Совета народных депутатов Хохольского городского поселения Хохольского муниципального района  о местном бюджете Хохольского городского поселения Хохольского муниципального района в части увеличения доходов, уста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новленных пунктом 4 Положения </w:t>
      </w:r>
      <w:r w:rsidRPr="00580400">
        <w:rPr>
          <w:rFonts w:ascii="Times New Roman" w:hAnsi="Times New Roman"/>
          <w:sz w:val="27"/>
          <w:szCs w:val="27"/>
        </w:rPr>
        <w:t xml:space="preserve">о муниципальном дорожном фонде Хохольского городского поселения Хохольского муниципального района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Использование бюджетных ассигнований дорожного фонда осуществляется в соответствии решением представительного органа поселения Администрация Хохольского городского поселения  формирует план мероприятий по использованию средств с учетом мнения граждан и пожеланий. В  течение использования муниципального дорожного фонда в план могут вноситься коррективы за счет экономии ресурсов или мнения граждан и представительного органа.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При реализации мероприятия планируется проведение работ в рамках муниципальных контрактов, заключаемых на один финансовый год.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Перечень объектов строительства, капитального ремонта автомобильных дорог общего пользования местного значения и внутриквартальных дорог (проездов) поселения ежегодно утверждается отдельным приложением к подпрограмме.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Контроль за соблюдением Порядка формирования и использования бюджетных ассигнований муниципального дорожного фонда осуществляется администрацией  поселения Хохольского муниципального района.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Администрация поселения  формирует годовой отчет об использовании бюджетных ассигнований муниципального дорожного фонда и до 1 марта года, следующего за отчетным, обеспечивает  обнародование.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«Формирование муниципального дорожного  фонда и использование средств дорожного фонда 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 году – 6884,0 тыс. рублей, в 2022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7507,</w:t>
      </w:r>
      <w:r w:rsidRPr="00580400">
        <w:rPr>
          <w:rFonts w:ascii="Times New Roman" w:hAnsi="Times New Roman" w:cs="Times New Roman"/>
          <w:sz w:val="27"/>
          <w:szCs w:val="27"/>
        </w:rPr>
        <w:t>0 тыс.</w:t>
      </w:r>
      <w:r>
        <w:rPr>
          <w:rFonts w:ascii="Times New Roman" w:hAnsi="Times New Roman" w:cs="Times New Roman"/>
          <w:sz w:val="27"/>
          <w:szCs w:val="27"/>
        </w:rPr>
        <w:t xml:space="preserve"> рублей и в 2023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7814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i/>
          <w:iCs/>
          <w:sz w:val="27"/>
          <w:szCs w:val="27"/>
        </w:rPr>
        <w:t>2. «Развитие и содержание дорожного хозяйства поселения»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Цели мероприятия - развитие дорожной сети поселения, улучшение транспортно-эксплуатационных качеств дорожной сети и повышения безопасности движения при рациональном использовании материальных и финансовых ресурсов.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Достижение данных целей обеспечивается за счёт решения следующих задач: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мер по сохранности автомобильных дорог общего пользования поселения, а также мостовых и иных конструкций на них;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капитальный ремонт и ремонт автомобильных дорог общего пользования и искусственных сооружений, находящихся в неудовлетворительном состоянии;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развитие улично-дорожной сети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расширение сети автомобильных дорог общего пользования с твёрдым покрытием на территории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повышение уровня обустройства на автомобильных дорогах общего пользования.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- привлечение инвестиций из районного и областного бюджетов.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Направления реализации мероприятия: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Установка дорожных знаков запрещающих движение тракторов по улицам населённых пунктов поселения в период распутицы.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2. Установка дополнительных уличных светильников.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Устройство пешеходных дорожек (тротуаров) на дорогах (улицах населённых пунктов поселения) местного значения.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Устройство отводов для ливневой и талой воды.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5. Содержание и ремонт автомобильных дорог местного значения, в том числе: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ремонт автомобильных дорог общего пользования на территории поселения и искусственных дорожных сооружений, находящихся в неудовлетворительном и аварийном состоянии;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диагностику автомобильных дорог и искусственных дорожных сооружений;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содержание автомобильных дорог и искусственных дорожных сооружений на уровне, допустимом нормативами, для обеспечения сохранности автомобильных дорог общего пользования;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повышения уровня обустройства на автомобильных дорогах общего пользования (устройство барьерных ограждений, освещения участков автомобильных дорог общего пользования, замена и установка дорожных знаков);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осуществлению мероприятий по обеспечению безопасности дорожного движения на автомобильных дорогах межмуниципального значения (нанесение горизонтальной разметки, вырубка кустарников и т.д.).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«Развитие и содержание дорожного хозяйства поселения»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1261,6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1200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3 году – 1200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3</w:t>
      </w:r>
      <w:r w:rsidRPr="00580400">
        <w:rPr>
          <w:rFonts w:ascii="Times New Roman" w:hAnsi="Times New Roman"/>
          <w:b/>
          <w:bCs/>
          <w:sz w:val="27"/>
          <w:szCs w:val="27"/>
        </w:rPr>
        <w:t>. Подпрограмма</w:t>
      </w:r>
      <w:r w:rsidRPr="00580400">
        <w:rPr>
          <w:rFonts w:ascii="Times New Roman" w:hAnsi="Times New Roman"/>
          <w:b/>
          <w:sz w:val="27"/>
          <w:szCs w:val="27"/>
        </w:rPr>
        <w:t xml:space="preserve"> муниципальной программы Хохольского городского поселения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«Развитие жилищно-коммунального хозяйства и благоустройства»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Хохольского городского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Подпрограмма полностью соответствует приоритетам социально-экономического развития поселения на среднесрочную перспективу. Реализация программы направлена на: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создание условий для улучшения качества жизни населения;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Программно-целевой подход к решению проблем благоустройства необходим, так как без стройной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поселения позволит добиться сосредоточения средств на решение поставленных задач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Целью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является обеспечение развития инфраструктуры и благоустройство территории городского поселения</w:t>
      </w:r>
      <w:r w:rsidRPr="00580400">
        <w:rPr>
          <w:rFonts w:ascii="Times New Roman" w:hAnsi="Times New Roman"/>
          <w:spacing w:val="-5"/>
          <w:sz w:val="27"/>
          <w:szCs w:val="27"/>
        </w:rPr>
        <w:t>.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pacing w:val="-9"/>
          <w:sz w:val="27"/>
          <w:szCs w:val="27"/>
        </w:rPr>
        <w:t xml:space="preserve">Достижение цели подпрограммы требует решения ее задач путем реализации </w:t>
      </w:r>
      <w:r w:rsidRPr="00580400">
        <w:rPr>
          <w:rFonts w:ascii="Times New Roman" w:hAnsi="Times New Roman"/>
          <w:sz w:val="27"/>
          <w:szCs w:val="27"/>
        </w:rPr>
        <w:t xml:space="preserve">соответствующих основных мероприятий подпрограммы. 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Задачами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являются: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Организация благоустройства территории поселения;</w:t>
      </w:r>
    </w:p>
    <w:p w:rsidR="004F7EDC" w:rsidRPr="00580400" w:rsidRDefault="004F7EDC" w:rsidP="00E36063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Совершенствование и развитие инфраструктуры городского поселения;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Улучшение экологической обстановки;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Создание комфортной среды проживания.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</w:t>
      </w:r>
      <w:r>
        <w:rPr>
          <w:rFonts w:ascii="Times New Roman" w:hAnsi="Times New Roman"/>
          <w:bCs/>
          <w:sz w:val="27"/>
          <w:szCs w:val="27"/>
        </w:rPr>
        <w:t>21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 w:rsidRPr="00AE2488">
        <w:rPr>
          <w:rFonts w:ascii="Times New Roman" w:hAnsi="Times New Roman"/>
          <w:bCs/>
          <w:sz w:val="27"/>
          <w:szCs w:val="27"/>
        </w:rPr>
        <w:t xml:space="preserve">год – </w:t>
      </w:r>
      <w:r>
        <w:rPr>
          <w:rFonts w:ascii="Times New Roman" w:hAnsi="Times New Roman"/>
          <w:bCs/>
          <w:sz w:val="27"/>
          <w:szCs w:val="27"/>
        </w:rPr>
        <w:t>29723,7</w:t>
      </w:r>
      <w:r w:rsidRPr="00AE2488">
        <w:rPr>
          <w:rFonts w:ascii="Times New Roman" w:hAnsi="Times New Roman"/>
          <w:bCs/>
          <w:sz w:val="27"/>
          <w:szCs w:val="27"/>
        </w:rPr>
        <w:t xml:space="preserve">  тыс.</w:t>
      </w:r>
      <w:r>
        <w:rPr>
          <w:rFonts w:ascii="Times New Roman" w:hAnsi="Times New Roman"/>
          <w:bCs/>
          <w:sz w:val="27"/>
          <w:szCs w:val="27"/>
        </w:rPr>
        <w:t xml:space="preserve"> рублей; 2022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21850,1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4F7EDC" w:rsidRPr="00580400" w:rsidRDefault="004F7EDC" w:rsidP="00B174E7">
      <w:pPr>
        <w:autoSpaceDE w:val="0"/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00"/>
        </w:rPr>
      </w:pPr>
      <w:r>
        <w:rPr>
          <w:rFonts w:ascii="Times New Roman" w:hAnsi="Times New Roman"/>
          <w:bCs/>
          <w:sz w:val="27"/>
          <w:szCs w:val="27"/>
        </w:rPr>
        <w:t>2023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25114,4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00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рамках подпрограммы предусмотрены следующие основные мероприятия: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</w:t>
      </w:r>
      <w:r w:rsidRPr="00580400">
        <w:rPr>
          <w:rFonts w:ascii="Times New Roman" w:hAnsi="Times New Roman" w:cs="Times New Roman"/>
          <w:i/>
          <w:iCs/>
          <w:sz w:val="27"/>
          <w:szCs w:val="27"/>
        </w:rPr>
        <w:t xml:space="preserve"> 1. </w:t>
      </w:r>
      <w:r w:rsidRPr="00580400">
        <w:rPr>
          <w:rFonts w:ascii="Times New Roman" w:hAnsi="Times New Roman" w:cs="Times New Roman"/>
          <w:b/>
          <w:i/>
          <w:iCs/>
          <w:sz w:val="27"/>
          <w:szCs w:val="27"/>
        </w:rPr>
        <w:t>Мероприятия в области жилищно-коммунального хозяйства.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     В проекте бюджета поселения на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ремонт неприватизированных квартир и софинансирование по программе ремонта многоквартирных жилых домов.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Предусмотрены бюджетные ассигнования на текущий ремонт водопроводных сетей и скважин в поселении</w:t>
      </w:r>
      <w:r>
        <w:rPr>
          <w:rFonts w:ascii="Times New Roman" w:hAnsi="Times New Roman"/>
          <w:sz w:val="27"/>
          <w:szCs w:val="27"/>
        </w:rPr>
        <w:t>, покупку коммунальной техники</w:t>
      </w:r>
      <w:r w:rsidRPr="00580400">
        <w:rPr>
          <w:rFonts w:ascii="Times New Roman" w:hAnsi="Times New Roman"/>
          <w:sz w:val="27"/>
          <w:szCs w:val="27"/>
        </w:rPr>
        <w:t xml:space="preserve"> 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"Мероприятия в области жилищно-коммунального хозяйства" </w:t>
      </w:r>
      <w:r w:rsidRPr="00580400">
        <w:rPr>
          <w:rFonts w:ascii="Times New Roman" w:hAnsi="Times New Roman"/>
          <w:sz w:val="27"/>
          <w:szCs w:val="27"/>
        </w:rPr>
        <w:t xml:space="preserve"> в 20</w:t>
      </w:r>
      <w:r>
        <w:rPr>
          <w:rFonts w:ascii="Times New Roman" w:hAnsi="Times New Roman"/>
          <w:sz w:val="27"/>
          <w:szCs w:val="27"/>
        </w:rPr>
        <w:t>21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400,0 тыс. рублей, в 2022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600</w:t>
      </w:r>
      <w:r w:rsidRPr="00580400">
        <w:rPr>
          <w:rFonts w:ascii="Times New Roman" w:hAnsi="Times New Roman"/>
          <w:sz w:val="27"/>
          <w:szCs w:val="27"/>
        </w:rPr>
        <w:t>,0 тыс. рублей и в 202</w:t>
      </w:r>
      <w:r>
        <w:rPr>
          <w:rFonts w:ascii="Times New Roman" w:hAnsi="Times New Roman"/>
          <w:sz w:val="27"/>
          <w:szCs w:val="27"/>
        </w:rPr>
        <w:t>3 году – 600</w:t>
      </w:r>
      <w:r w:rsidRPr="00580400">
        <w:rPr>
          <w:rFonts w:ascii="Times New Roman" w:hAnsi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   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2. Организация освещения улиц.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      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освещения улиц»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году – </w:t>
      </w:r>
      <w:r>
        <w:rPr>
          <w:rFonts w:ascii="Times New Roman" w:hAnsi="Times New Roman" w:cs="Times New Roman"/>
          <w:sz w:val="27"/>
          <w:szCs w:val="27"/>
        </w:rPr>
        <w:t>5890,8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4925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5585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3.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и содержание мест захоронения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 состоянию на 01.01.20</w:t>
      </w:r>
      <w:r>
        <w:rPr>
          <w:rFonts w:ascii="Times New Roman" w:hAnsi="Times New Roman"/>
          <w:sz w:val="27"/>
          <w:szCs w:val="27"/>
        </w:rPr>
        <w:t>20</w:t>
      </w:r>
      <w:r w:rsidRPr="00580400">
        <w:rPr>
          <w:rFonts w:ascii="Times New Roman" w:hAnsi="Times New Roman"/>
          <w:sz w:val="27"/>
          <w:szCs w:val="27"/>
        </w:rPr>
        <w:t xml:space="preserve"> г. всего в поселении имеется 6 кладбищ. К числу основных задач в части организации содержания мест захоронения относятся следующие: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оборудование контейнерных площадок для мусора;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</w:t>
      </w:r>
      <w:r>
        <w:rPr>
          <w:rFonts w:ascii="Times New Roman" w:hAnsi="Times New Roman"/>
          <w:sz w:val="27"/>
          <w:szCs w:val="27"/>
        </w:rPr>
        <w:t>ие подъездных путей к кладбищам</w:t>
      </w:r>
      <w:r w:rsidRPr="00580400">
        <w:rPr>
          <w:rFonts w:ascii="Times New Roman" w:hAnsi="Times New Roman"/>
          <w:sz w:val="27"/>
          <w:szCs w:val="27"/>
        </w:rPr>
        <w:t>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работы по сносу аварийных деревьев.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и содержание мест захоронения»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году – 16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16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4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водоснабжения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Вследствие морального и физического износа увеличилось количество аварий и внеплановых отключений, возросли потери в сетях, ухудшилось качество воды.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Изношенность водопроводных сетей в поселении в настоящее время достигает в среднем 70%,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Существующая система водоснабжения в р.п. Хохольский</w:t>
      </w:r>
      <w:r>
        <w:rPr>
          <w:rFonts w:ascii="Times New Roman" w:hAnsi="Times New Roman"/>
          <w:sz w:val="27"/>
          <w:szCs w:val="27"/>
        </w:rPr>
        <w:t xml:space="preserve"> и с Хохол</w:t>
      </w:r>
      <w:r w:rsidRPr="00580400">
        <w:rPr>
          <w:rFonts w:ascii="Times New Roman" w:hAnsi="Times New Roman"/>
          <w:sz w:val="27"/>
          <w:szCs w:val="27"/>
        </w:rPr>
        <w:t xml:space="preserve">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Состояние систем</w:t>
      </w:r>
      <w:r w:rsidRPr="00580400">
        <w:rPr>
          <w:rFonts w:ascii="Times New Roman" w:hAnsi="Times New Roman"/>
          <w:sz w:val="27"/>
          <w:szCs w:val="27"/>
        </w:rPr>
        <w:t xml:space="preserve"> водоснабжения</w:t>
      </w:r>
      <w:r>
        <w:rPr>
          <w:rFonts w:ascii="Times New Roman" w:hAnsi="Times New Roman"/>
          <w:sz w:val="27"/>
          <w:szCs w:val="27"/>
        </w:rPr>
        <w:t xml:space="preserve"> и водоотведения</w:t>
      </w:r>
      <w:r w:rsidRPr="00580400">
        <w:rPr>
          <w:rFonts w:ascii="Times New Roman" w:hAnsi="Times New Roman"/>
          <w:sz w:val="27"/>
          <w:szCs w:val="27"/>
        </w:rPr>
        <w:t xml:space="preserve"> не соответствует современным требованиям коммунальных услуг, сдерживает развитие поселения.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водоснабжения»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1860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2500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500,0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5. Организация сбора и вывоза мусора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Существенным фактором, определяющим улучшение экологической ситуации, является обеспечение надлежащего санитарного состояния территории. Основная задача администрации городского поселения – создание оптимальной системы сбора и вывоза бытовых отходов и мусора.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сбора и вывоза мусора»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4100,0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41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>
        <w:rPr>
          <w:rFonts w:ascii="Times New Roman" w:hAnsi="Times New Roman" w:cs="Times New Roman"/>
          <w:sz w:val="27"/>
          <w:szCs w:val="27"/>
        </w:rPr>
        <w:t>3 году – 41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pStyle w:val="a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6.Озеленение территории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Увеличение количества зеленых насаждений на территории Хохольского городского 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Остро стоит вопрос озеленения придомовых территорий, разбивка цветников, создание зеленых зон для детей.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«Озеленение территории»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140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1750,0 тыс. рублей и в 2023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145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7.Обеспечение сохранности и ремонт военно-мемориальных объектов. 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На территории  Хохольского городского поселения расположены: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1 воинское захоронение и 1 мемориал погибшим воинам. П</w:t>
      </w:r>
      <w:r w:rsidRPr="00580400">
        <w:rPr>
          <w:rFonts w:ascii="Times New Roman" w:hAnsi="Times New Roman" w:cs="Times New Roman"/>
          <w:sz w:val="27"/>
          <w:szCs w:val="27"/>
        </w:rPr>
        <w:t xml:space="preserve">остаменты, плиты с именами погибших, элементы ограждения, плиточные покрытия, облицовка постаментов были установлены в 42-ом и 70-х годах с применением кирпича, бетона, металла, краски. Под воздействием атмосферных осадков и перепадов температур имеются значительные повреждения. В настоящее время военно-мемориальные объекты находятся в неудовлетворительном состоянии и требуют проведения ремонтных работ. Особенно актуальной также является проблема благоустройства территории воинского захоронения. </w:t>
      </w: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«Обеспечение сохранности и ремонт военно-мемориальных объектов»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 году – 150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 и в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150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8.Благоустройство парка культуры и отдыха.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На территории  Хохольского городского поселения расположены 2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  парка и 1 сквер,</w:t>
      </w:r>
      <w:r w:rsidRPr="00580400">
        <w:rPr>
          <w:rFonts w:ascii="Times New Roman" w:hAnsi="Times New Roman"/>
          <w:sz w:val="27"/>
          <w:szCs w:val="27"/>
        </w:rPr>
        <w:t xml:space="preserve"> которые сохранились как памятники природы. Необходимо провести комплекс мероприятий, направленных на решение вопросов сохранения жизнеспособности, защитных экологических функций, 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"Благоустройство парка культуры и отдыха"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280,0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400,0 тыс. рублей и в 2023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17690">
        <w:rPr>
          <w:rFonts w:ascii="Times New Roman" w:hAnsi="Times New Roman"/>
          <w:b/>
          <w:bCs/>
          <w:i/>
          <w:iCs/>
          <w:sz w:val="27"/>
          <w:szCs w:val="27"/>
        </w:rPr>
        <w:t>9.</w:t>
      </w:r>
      <w:r w:rsidRPr="00817690">
        <w:rPr>
          <w:rFonts w:ascii="Times New Roman" w:hAnsi="Times New Roman"/>
          <w:sz w:val="27"/>
          <w:szCs w:val="27"/>
        </w:rPr>
        <w:t xml:space="preserve"> </w:t>
      </w:r>
      <w:r w:rsidRPr="00817690">
        <w:rPr>
          <w:rFonts w:ascii="Times New Roman" w:hAnsi="Times New Roman"/>
          <w:b/>
          <w:bCs/>
          <w:i/>
          <w:iCs/>
          <w:sz w:val="27"/>
          <w:szCs w:val="27"/>
        </w:rPr>
        <w:t>Прочие мероприятия по благоустройству</w:t>
      </w:r>
    </w:p>
    <w:p w:rsidR="004F7EDC" w:rsidRPr="00815DFC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Основные направления</w:t>
      </w:r>
      <w:r w:rsidRPr="00580400">
        <w:rPr>
          <w:rFonts w:ascii="Times New Roman" w:hAnsi="Times New Roman"/>
          <w:sz w:val="27"/>
          <w:szCs w:val="27"/>
        </w:rPr>
        <w:t xml:space="preserve"> прочих мероприятий по благоустройству является ремонт объектов  поселения и благо</w:t>
      </w:r>
      <w:r>
        <w:rPr>
          <w:rFonts w:ascii="Times New Roman" w:hAnsi="Times New Roman"/>
          <w:sz w:val="27"/>
          <w:szCs w:val="27"/>
        </w:rPr>
        <w:t>устройство территории поселения, участие в программе</w:t>
      </w:r>
      <w:r w:rsidRPr="00815DFC">
        <w:rPr>
          <w:rFonts w:ascii="Times New Roman" w:hAnsi="Times New Roman"/>
          <w:sz w:val="27"/>
          <w:szCs w:val="27"/>
        </w:rPr>
        <w:t xml:space="preserve"> по обустройству территории Хохольского городского поселения (Моя улица)</w:t>
      </w:r>
      <w:r>
        <w:rPr>
          <w:rFonts w:ascii="Times New Roman" w:hAnsi="Times New Roman"/>
          <w:sz w:val="27"/>
          <w:szCs w:val="27"/>
        </w:rPr>
        <w:t xml:space="preserve"> в 2021 году – 5088,5 тыс. руб., участие в программе</w:t>
      </w:r>
      <w:r w:rsidRPr="00815DFC">
        <w:t xml:space="preserve"> </w:t>
      </w:r>
      <w:r>
        <w:t>«</w:t>
      </w:r>
      <w:r w:rsidRPr="00815DFC">
        <w:rPr>
          <w:rFonts w:ascii="Times New Roman" w:hAnsi="Times New Roman"/>
          <w:sz w:val="27"/>
          <w:szCs w:val="27"/>
        </w:rPr>
        <w:t>Формирование комфортной городской среды</w:t>
      </w:r>
      <w:r>
        <w:rPr>
          <w:rFonts w:ascii="Times New Roman" w:hAnsi="Times New Roman"/>
          <w:sz w:val="27"/>
          <w:szCs w:val="27"/>
        </w:rPr>
        <w:t>» в 2021 г. - 8337,0 тыс. руб., в 2022 г. – 3000,0 тыс. руб., в 2023 г.  – 7000,0 тыс. руб.</w:t>
      </w: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«Прочие мероприятия по благоустройству»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14942,9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5825,1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9030,4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sz w:val="27"/>
          <w:szCs w:val="27"/>
        </w:rPr>
        <w:t>4.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«Развитие культуры»</w:t>
      </w:r>
    </w:p>
    <w:p w:rsidR="004F7EDC" w:rsidRPr="00580400" w:rsidRDefault="004F7EDC" w:rsidP="00E36063">
      <w:pPr>
        <w:pStyle w:val="Heading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 xml:space="preserve">В рамках подпрограммы  «Развитие культуры» реализуются следующее основное мероприятие 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«Формирование многообразной и полноценной культурной жизни населения Хохольского городского поселения».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расходах  бюджета поселения предусмотрены средства на доведение средней заработной платы до среднемесячной заработной плате по экономике региона. Рост заработной платы должен обеспечить эффективность деятельности учреждения культуры, результативности и заинтересованности работников культуры в результате своей деятельности. </w:t>
      </w:r>
      <w:r w:rsidRPr="00580400">
        <w:rPr>
          <w:rFonts w:ascii="Times New Roman" w:hAnsi="Times New Roman"/>
          <w:color w:val="000000"/>
          <w:sz w:val="27"/>
          <w:szCs w:val="27"/>
        </w:rPr>
        <w:t>Система мероприятий по укреплению и модернизации материально-технической базы позволит существенно улучшить материально-техническую базу учреждения культуры поселения, обеспечить подготовку учреждений к эксплуатации в зимний период, приобрести оборудование и предметы длительного пользования.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Целями муниципальной подпрограммы Хохольского городского поселения являются: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сохранения и развития культурного потенциала поселения;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сохранение культурного наследия;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обеспечения выравнивания доступа к культурным ценностям и информационным ресурсам различных категорий населения поселения.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Достижение указанных целей обеспечивается решением следующих задач муниципальной программы: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эффективной системы по самореализации молодежи, развитию потенциала молодежи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-мониторинг     хода     реализации и информационное сопровождение Программы;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-анализ процессов и результатов с целью своевременности   принятия управленческих решений.</w:t>
      </w:r>
    </w:p>
    <w:p w:rsidR="004F7EDC" w:rsidRPr="00580400" w:rsidRDefault="004F7EDC" w:rsidP="0058040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</w:t>
      </w:r>
      <w:r>
        <w:rPr>
          <w:rFonts w:ascii="Times New Roman" w:hAnsi="Times New Roman"/>
          <w:bCs/>
          <w:sz w:val="27"/>
          <w:szCs w:val="27"/>
        </w:rPr>
        <w:t>21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5650,0</w:t>
      </w:r>
      <w:r w:rsidRPr="00580400">
        <w:rPr>
          <w:rFonts w:ascii="Times New Roman" w:hAnsi="Times New Roman"/>
          <w:bCs/>
          <w:sz w:val="27"/>
          <w:szCs w:val="27"/>
        </w:rPr>
        <w:t xml:space="preserve"> тыс. рублей; 20</w:t>
      </w:r>
      <w:r>
        <w:rPr>
          <w:rFonts w:ascii="Times New Roman" w:hAnsi="Times New Roman"/>
          <w:bCs/>
          <w:sz w:val="27"/>
          <w:szCs w:val="27"/>
        </w:rPr>
        <w:t>22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>год – 5049,0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 202</w:t>
      </w:r>
      <w:r>
        <w:rPr>
          <w:rFonts w:ascii="Times New Roman" w:hAnsi="Times New Roman"/>
          <w:bCs/>
          <w:sz w:val="27"/>
          <w:szCs w:val="27"/>
        </w:rPr>
        <w:t>3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5134,0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2" w:name="_GoBack"/>
      <w:bookmarkEnd w:id="2"/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Доля расходов местного бюджета, включенных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в муниципальную программу, в общем объеме расходов составляет 100%.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Результаты планирования - основные характеристики расходных обязательств представлены в таблице:</w:t>
      </w:r>
    </w:p>
    <w:tbl>
      <w:tblPr>
        <w:tblW w:w="1039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678"/>
        <w:gridCol w:w="1253"/>
        <w:gridCol w:w="1118"/>
        <w:gridCol w:w="1320"/>
        <w:gridCol w:w="1613"/>
        <w:gridCol w:w="1417"/>
      </w:tblGrid>
      <w:tr w:rsidR="004F7EDC" w:rsidRPr="00F403D2" w:rsidTr="009546D0">
        <w:trPr>
          <w:trHeight w:val="73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Наименование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Откло-нение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9546D0" w:rsidRDefault="004F7EDC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103579,3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73136,4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-30442,9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11624,3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11406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-218,3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-257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46960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8345,6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-38614,4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24478,2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29723,7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5245,5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4F7EDC" w:rsidRPr="00F403D2" w:rsidTr="0062199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-9,9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F7EDC" w:rsidRPr="00F403D2" w:rsidTr="0062199E">
        <w:trPr>
          <w:trHeight w:val="117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КУЛЬТУРА, КИНЕМОТОГРАФИЯ И СРЕДСТВА МАССОВОЙ ИНФОРМАЦИИ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18788,9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21844,6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3055,7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</w:tr>
      <w:tr w:rsidR="004F7EDC" w:rsidRPr="00F403D2" w:rsidTr="0062199E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1141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1496,5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355,5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F7EDC" w:rsidRPr="00F403D2" w:rsidTr="0062199E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4F7EDC" w:rsidRPr="00F403D2" w:rsidTr="0062199E">
        <w:trPr>
          <w:trHeight w:val="31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EDC" w:rsidRPr="00F403D2" w:rsidTr="009546D0">
        <w:trPr>
          <w:trHeight w:val="30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C979C8" w:rsidRDefault="004F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D15CD5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  <w:lang w:eastAsia="ru-RU"/>
        </w:rPr>
        <w:t>При составлении проекта бюджета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год были приняты во внимание </w:t>
      </w:r>
      <w:r>
        <w:rPr>
          <w:rFonts w:ascii="Times New Roman" w:hAnsi="Times New Roman"/>
          <w:sz w:val="27"/>
          <w:szCs w:val="27"/>
          <w:lang w:eastAsia="ru-RU"/>
        </w:rPr>
        <w:t>снижение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доходной части бюджета. </w:t>
      </w:r>
    </w:p>
    <w:p w:rsidR="004F7EDC" w:rsidRPr="00D15CD5" w:rsidRDefault="004F7EDC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</w:rPr>
        <w:t>Расходы бюджета Хохольского городского поселения сформированы на  20</w:t>
      </w:r>
      <w:r>
        <w:rPr>
          <w:rFonts w:ascii="Times New Roman" w:hAnsi="Times New Roman"/>
          <w:sz w:val="27"/>
          <w:szCs w:val="27"/>
        </w:rPr>
        <w:t>21</w:t>
      </w:r>
      <w:r w:rsidRPr="00D15CD5">
        <w:rPr>
          <w:rFonts w:ascii="Times New Roman" w:hAnsi="Times New Roman"/>
          <w:sz w:val="27"/>
          <w:szCs w:val="27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</w:rPr>
        <w:t>22</w:t>
      </w:r>
      <w:r w:rsidRPr="00D15CD5">
        <w:rPr>
          <w:rFonts w:ascii="Times New Roman" w:hAnsi="Times New Roman"/>
          <w:sz w:val="27"/>
          <w:szCs w:val="27"/>
        </w:rPr>
        <w:t>-202</w:t>
      </w:r>
      <w:r>
        <w:rPr>
          <w:rFonts w:ascii="Times New Roman" w:hAnsi="Times New Roman"/>
          <w:sz w:val="27"/>
          <w:szCs w:val="27"/>
        </w:rPr>
        <w:t>3</w:t>
      </w:r>
      <w:r w:rsidRPr="00D15CD5">
        <w:rPr>
          <w:rFonts w:ascii="Times New Roman" w:hAnsi="Times New Roman"/>
          <w:sz w:val="27"/>
          <w:szCs w:val="27"/>
        </w:rPr>
        <w:t xml:space="preserve"> годов - в сумме: </w:t>
      </w:r>
    </w:p>
    <w:p w:rsidR="004F7EDC" w:rsidRPr="00D15CD5" w:rsidRDefault="004F7EDC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15CD5"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</w:rPr>
        <w:t>21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>
        <w:rPr>
          <w:rFonts w:ascii="Times New Roman" w:hAnsi="Times New Roman"/>
          <w:sz w:val="27"/>
          <w:szCs w:val="27"/>
        </w:rPr>
        <w:t>73136,4</w:t>
      </w:r>
      <w:r w:rsidRPr="00D15CD5">
        <w:rPr>
          <w:rFonts w:ascii="Times New Roman" w:hAnsi="Times New Roman"/>
          <w:sz w:val="27"/>
          <w:szCs w:val="27"/>
        </w:rPr>
        <w:t xml:space="preserve"> тыс.руб., 20</w:t>
      </w:r>
      <w:r>
        <w:rPr>
          <w:rFonts w:ascii="Times New Roman" w:hAnsi="Times New Roman"/>
          <w:sz w:val="27"/>
          <w:szCs w:val="27"/>
        </w:rPr>
        <w:t>22 год –66397,0</w:t>
      </w:r>
      <w:r w:rsidRPr="00D15CD5">
        <w:rPr>
          <w:rFonts w:ascii="Times New Roman" w:hAnsi="Times New Roman"/>
          <w:sz w:val="27"/>
          <w:szCs w:val="27"/>
        </w:rPr>
        <w:t xml:space="preserve"> тыс.руб., в том числе условно утвержденные расходы </w:t>
      </w:r>
      <w:r>
        <w:rPr>
          <w:rFonts w:ascii="Times New Roman" w:hAnsi="Times New Roman"/>
          <w:sz w:val="27"/>
          <w:szCs w:val="27"/>
        </w:rPr>
        <w:t>1660,0</w:t>
      </w:r>
      <w:r w:rsidRPr="00D15CD5">
        <w:rPr>
          <w:rFonts w:ascii="Times New Roman" w:hAnsi="Times New Roman"/>
          <w:sz w:val="27"/>
          <w:szCs w:val="27"/>
        </w:rPr>
        <w:t xml:space="preserve"> тыс. руб., 202</w:t>
      </w:r>
      <w:r>
        <w:rPr>
          <w:rFonts w:ascii="Times New Roman" w:hAnsi="Times New Roman"/>
          <w:sz w:val="27"/>
          <w:szCs w:val="27"/>
        </w:rPr>
        <w:t>3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>
        <w:rPr>
          <w:rFonts w:ascii="Times New Roman" w:hAnsi="Times New Roman"/>
          <w:sz w:val="27"/>
          <w:szCs w:val="27"/>
        </w:rPr>
        <w:t>72349,0</w:t>
      </w:r>
      <w:r w:rsidRPr="00D15CD5">
        <w:rPr>
          <w:rFonts w:ascii="Times New Roman" w:hAnsi="Times New Roman"/>
          <w:sz w:val="27"/>
          <w:szCs w:val="27"/>
        </w:rPr>
        <w:t xml:space="preserve"> тыс. руб., в том числе условно утвержденные расходы </w:t>
      </w:r>
      <w:r>
        <w:rPr>
          <w:rFonts w:ascii="Times New Roman" w:hAnsi="Times New Roman"/>
          <w:sz w:val="27"/>
          <w:szCs w:val="27"/>
        </w:rPr>
        <w:t>3618</w:t>
      </w:r>
      <w:r w:rsidRPr="00D15CD5">
        <w:rPr>
          <w:rFonts w:ascii="Times New Roman" w:hAnsi="Times New Roman"/>
          <w:sz w:val="27"/>
          <w:szCs w:val="27"/>
        </w:rPr>
        <w:t>,0 тыс. руб.</w:t>
      </w:r>
    </w:p>
    <w:p w:rsidR="004F7EDC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</w:pP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ОБЩЕГОСУДАРСТВЕННЫЕ ВОПРОСЫ</w:t>
      </w:r>
      <w:r w:rsidRPr="009546D0">
        <w:rPr>
          <w:rFonts w:ascii="Times New Roman" w:hAnsi="Times New Roman"/>
          <w:kern w:val="36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081815" w:rsidRDefault="004F7EDC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01 «Общегосударственные вопросы»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bCs/>
          <w:sz w:val="27"/>
          <w:szCs w:val="27"/>
          <w:lang w:eastAsia="ru-RU"/>
        </w:rPr>
        <w:t>11406,0</w:t>
      </w:r>
      <w:r w:rsidRPr="00487AF6">
        <w:rPr>
          <w:rFonts w:ascii="Times New Roman" w:hAnsi="Times New Roman"/>
          <w:bCs/>
          <w:sz w:val="27"/>
          <w:szCs w:val="27"/>
          <w:lang w:eastAsia="ru-RU"/>
        </w:rPr>
        <w:t xml:space="preserve"> тыс.рублей</w:t>
      </w:r>
      <w:r w:rsidRPr="00487AF6">
        <w:rPr>
          <w:rFonts w:ascii="Times New Roman" w:hAnsi="Times New Roman"/>
          <w:sz w:val="27"/>
          <w:szCs w:val="27"/>
          <w:lang w:eastAsia="ru-RU"/>
        </w:rPr>
        <w:t>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/>
          <w:sz w:val="27"/>
          <w:szCs w:val="27"/>
          <w:lang w:eastAsia="ru-RU"/>
        </w:rPr>
        <w:t>– 11043,3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11283,1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тыс.руб., в том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числе: </w:t>
      </w:r>
    </w:p>
    <w:p w:rsidR="004F7EDC" w:rsidRPr="00081815" w:rsidRDefault="004F7EDC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</w:t>
      </w:r>
    </w:p>
    <w:p w:rsidR="004F7EDC" w:rsidRPr="00081815" w:rsidRDefault="004F7EDC" w:rsidP="000818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Основное мероприятие "Совершенствование деятельности администрации поселения, обеспечение финансовой деятельности администрации поселения" (содержание аппарата управления в количестве 1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штатных единиц) – </w:t>
      </w:r>
      <w:r>
        <w:rPr>
          <w:rFonts w:ascii="Times New Roman" w:hAnsi="Times New Roman"/>
          <w:sz w:val="27"/>
          <w:szCs w:val="27"/>
          <w:lang w:eastAsia="ru-RU"/>
        </w:rPr>
        <w:t>на 2021 год –9971,5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/>
          <w:sz w:val="27"/>
          <w:szCs w:val="27"/>
          <w:lang w:eastAsia="ru-RU"/>
        </w:rPr>
        <w:t>– 9998,8 тыс.руб., на 2023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 xml:space="preserve"> 10228,6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 </w:t>
      </w:r>
    </w:p>
    <w:p w:rsidR="004F7EDC" w:rsidRPr="00081815" w:rsidRDefault="004F7EDC" w:rsidP="0087462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"Исполнение переданных государственных полномочий  и муниципальных  полномочия Хохольско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муниципально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район</w:t>
      </w:r>
      <w:r>
        <w:rPr>
          <w:rFonts w:ascii="Times New Roman" w:hAnsi="Times New Roman"/>
          <w:sz w:val="27"/>
          <w:szCs w:val="27"/>
          <w:lang w:eastAsia="ru-RU"/>
        </w:rPr>
        <w:t>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 поселением "</w:t>
      </w:r>
      <w:r w:rsidRPr="0087462F">
        <w:t xml:space="preserve"> </w:t>
      </w:r>
      <w:r w:rsidRPr="0087462F">
        <w:rPr>
          <w:rFonts w:ascii="Times New Roman" w:hAnsi="Times New Roman"/>
          <w:sz w:val="27"/>
          <w:szCs w:val="27"/>
        </w:rPr>
        <w:t>(расходы</w:t>
      </w:r>
      <w: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на осуществление части полномочий по решению вопросов местного значения в соответствии с заключенными соглашениями) – </w:t>
      </w:r>
      <w:r>
        <w:rPr>
          <w:rFonts w:ascii="Times New Roman" w:hAnsi="Times New Roman"/>
          <w:sz w:val="27"/>
          <w:szCs w:val="27"/>
          <w:lang w:eastAsia="ru-RU"/>
        </w:rPr>
        <w:t>на 2021 год – 824,5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824,5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824,5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 </w:t>
      </w:r>
    </w:p>
    <w:p w:rsidR="004F7EDC" w:rsidRPr="0087462F" w:rsidRDefault="004F7EDC" w:rsidP="00C333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</w:t>
      </w:r>
      <w:r w:rsidRPr="0087462F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87462F">
        <w:rPr>
          <w:rFonts w:ascii="Times New Roman" w:hAnsi="Times New Roman"/>
          <w:sz w:val="27"/>
          <w:szCs w:val="27"/>
          <w:lang w:eastAsia="ru-RU"/>
        </w:rPr>
        <w:t>Расходы на содержание имущества, относящегося к казне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– </w:t>
      </w:r>
      <w:r>
        <w:rPr>
          <w:rFonts w:ascii="Times New Roman" w:hAnsi="Times New Roman"/>
          <w:sz w:val="27"/>
          <w:szCs w:val="27"/>
          <w:lang w:eastAsia="ru-RU"/>
        </w:rPr>
        <w:t>на 2021 год – 600,0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200,0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200,0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4F7EDC" w:rsidRPr="00081815" w:rsidRDefault="004F7EDC" w:rsidP="00DE7C4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 xml:space="preserve">Основное мероприятие "Организация бюджетного процесса в  Хохольском городском поселении Хохольского муниципального района" </w:t>
      </w:r>
      <w:r>
        <w:rPr>
          <w:rFonts w:ascii="Times New Roman" w:hAnsi="Times New Roman"/>
          <w:sz w:val="27"/>
          <w:szCs w:val="27"/>
          <w:lang w:eastAsia="ru-RU"/>
        </w:rPr>
        <w:t>(</w:t>
      </w:r>
      <w:r w:rsidRPr="00081815">
        <w:rPr>
          <w:rFonts w:ascii="Times New Roman" w:hAnsi="Times New Roman"/>
          <w:sz w:val="27"/>
          <w:szCs w:val="27"/>
          <w:lang w:eastAsia="ru-RU"/>
        </w:rPr>
        <w:t>резервный фонд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на 2021 год – 10,0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 на 2022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 xml:space="preserve">20,0 </w:t>
      </w:r>
      <w:r w:rsidRPr="00081815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30,0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ОБОРОНА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F7449">
        <w:rPr>
          <w:rFonts w:ascii="Times New Roman" w:hAnsi="Times New Roman"/>
          <w:b/>
          <w:sz w:val="27"/>
          <w:szCs w:val="27"/>
          <w:lang w:eastAsia="ru-RU"/>
        </w:rPr>
        <w:t>НАЦИОНАЛЬНАЯ БЕЗОПАСНОСТЬ И ПРАВООХРАНИТЕЛЬНАЯ ДЕЯТЕЛЬНОСТЬ</w:t>
      </w:r>
    </w:p>
    <w:p w:rsidR="004F7EDC" w:rsidRPr="00081815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sz w:val="27"/>
          <w:szCs w:val="27"/>
          <w:lang w:eastAsia="ru-RU"/>
        </w:rPr>
        <w:t>Национальная безопасность и правоохранительная деятельность</w:t>
      </w:r>
      <w:r w:rsidRPr="00081815">
        <w:rPr>
          <w:rFonts w:ascii="Times New Roman" w:hAnsi="Times New Roman"/>
          <w:sz w:val="27"/>
          <w:szCs w:val="27"/>
          <w:lang w:eastAsia="ru-RU"/>
        </w:rPr>
        <w:t>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b/>
          <w:sz w:val="27"/>
          <w:szCs w:val="27"/>
          <w:lang w:eastAsia="ru-RU"/>
        </w:rPr>
        <w:t>7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081815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1</w:t>
      </w:r>
      <w:r>
        <w:rPr>
          <w:rFonts w:ascii="Times New Roman" w:hAnsi="Times New Roman"/>
          <w:b/>
          <w:sz w:val="27"/>
          <w:szCs w:val="27"/>
          <w:lang w:eastAsia="ru-RU"/>
        </w:rPr>
        <w:t>7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b/>
          <w:sz w:val="27"/>
          <w:szCs w:val="27"/>
          <w:lang w:eastAsia="ru-RU"/>
        </w:rPr>
        <w:t>19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тыс.руб., в том числе: </w:t>
      </w:r>
    </w:p>
    <w:p w:rsidR="004F7EDC" w:rsidRPr="0087462F" w:rsidRDefault="004F7EDC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87462F" w:rsidRDefault="004F7EDC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 (Расходы на мероприятия по предупреждению и ликвидацию последствий чрезвычайных ситуаций и стихийных бедствий, природного и техногенного характера в бюджете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 год предусмотрены в сумме 27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тыс.рублей, 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тыс.рублей,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>тыс.рублей.</w:t>
      </w:r>
    </w:p>
    <w:p w:rsidR="004F7EDC" w:rsidRPr="0087462F" w:rsidRDefault="004F7EDC" w:rsidP="0087462F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ЭКОНОМИКА</w:t>
      </w:r>
    </w:p>
    <w:p w:rsidR="004F7EDC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«Национальная экономика»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sz w:val="27"/>
          <w:szCs w:val="27"/>
          <w:lang w:eastAsia="ru-RU"/>
        </w:rPr>
        <w:t>8345,6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B11AE3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8907,0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9214,0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тыс.руб., в том числе: </w:t>
      </w:r>
    </w:p>
    <w:p w:rsidR="004F7EDC" w:rsidRPr="008E2973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«Дорожное хозяйство (дорожные фонды)»</w:t>
      </w:r>
    </w:p>
    <w:p w:rsidR="004F7EDC" w:rsidRPr="00B11AE3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подпрограммы  "Дорожное хозяйство"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4F7EDC" w:rsidRPr="00B11AE3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Основное мероприятие «Развитие и содержание дорожного хозяйства поселения» (Ремонт и содержание автомобильных  дорог)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1261,6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1200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1200,0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4F7EDC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Основное мероприятие «Формирование муниципального дорожного  фонда и использование средств дорожного фонда». В местном бюджете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годы сформирован муниципальный дорожный фонд Хохольского городского поселения Хохольского муниципального района в сумме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6884,0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 рублей,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7507,0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 рублей, 202</w:t>
      </w:r>
      <w:r>
        <w:rPr>
          <w:rFonts w:ascii="Times New Roman" w:hAnsi="Times New Roman"/>
          <w:sz w:val="27"/>
          <w:szCs w:val="27"/>
          <w:lang w:eastAsia="ru-RU"/>
        </w:rPr>
        <w:t>3 год – 7814,0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тыс.рублей. Перечень расходных обязательств за счет средств дорожного фонда утвержден в решении Совета народных депутатов о формировании и использовании средств дорожного фонда.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</w:t>
      </w:r>
      <w:r>
        <w:rPr>
          <w:rFonts w:ascii="Times New Roman" w:hAnsi="Times New Roman"/>
          <w:b/>
          <w:sz w:val="27"/>
          <w:szCs w:val="27"/>
          <w:lang w:eastAsia="ru-RU"/>
        </w:rPr>
        <w:t>Другие вопросы в области национальной экономики</w:t>
      </w:r>
      <w:r w:rsidRPr="008E2973">
        <w:rPr>
          <w:rFonts w:ascii="Times New Roman" w:hAnsi="Times New Roman"/>
          <w:b/>
          <w:sz w:val="27"/>
          <w:szCs w:val="27"/>
          <w:lang w:eastAsia="ru-RU"/>
        </w:rPr>
        <w:t>»</w:t>
      </w:r>
    </w:p>
    <w:p w:rsidR="004F7EDC" w:rsidRPr="00B11AE3" w:rsidRDefault="004F7EDC" w:rsidP="00B86F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B11AE3" w:rsidRDefault="004F7EDC" w:rsidP="0087462F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B86F66">
        <w:rPr>
          <w:rFonts w:ascii="Times New Roman" w:hAnsi="Times New Roman"/>
          <w:bCs/>
          <w:color w:val="000000"/>
          <w:sz w:val="27"/>
          <w:szCs w:val="27"/>
          <w:lang w:eastAsia="ru-RU"/>
        </w:rPr>
        <w:t>Основное мероприятие "Иные расходные обязательства"</w:t>
      </w:r>
      <w:r w:rsidRPr="00B11AE3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(</w:t>
      </w:r>
      <w:r w:rsidRPr="00B11AE3">
        <w:rPr>
          <w:rFonts w:ascii="Times New Roman" w:hAnsi="Times New Roman"/>
          <w:sz w:val="27"/>
          <w:szCs w:val="27"/>
          <w:lang w:eastAsia="ru-RU"/>
        </w:rPr>
        <w:t>Расходы на межевание границ земельных участков)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200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ЖИЛИЩНО-КОММУНАЛЬНОЕ ХОЗЯЙСТВО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По разделу 05 «Жилищно-коммунальное хозяйство»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b/>
          <w:sz w:val="27"/>
          <w:szCs w:val="27"/>
          <w:lang w:eastAsia="ru-RU"/>
        </w:rPr>
        <w:t>29723,7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тыс. рублей</w:t>
      </w:r>
      <w:r w:rsidRPr="004A5F6A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21850,1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 xml:space="preserve">25115,4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тыс. руб., в том числе: 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</w:rPr>
        <w:t>В рамках муниципальной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 подпрограммы  "Развитие жилищно-коммунального хозяйства и благоустройства":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По подразделу  «Жилищное хозяйство».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bCs/>
          <w:sz w:val="27"/>
          <w:szCs w:val="27"/>
          <w:lang w:eastAsia="ru-RU"/>
        </w:rPr>
        <w:t>Основное мероприятие "Мероприятия в области жилищно-коммунального хозяйства" (Поддержка жилищного хозяйства -</w:t>
      </w:r>
      <w:r w:rsidRPr="004A5F6A">
        <w:rPr>
          <w:rFonts w:ascii="Times New Roman" w:hAnsi="Times New Roman"/>
          <w:sz w:val="27"/>
          <w:szCs w:val="27"/>
        </w:rPr>
        <w:t>расходы на оплату взноса в Фонд капитального ремонта общего имущества многоквартирных домов за помещения, которые находятся в муниципальной собственности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</w:t>
      </w:r>
      <w:r>
        <w:rPr>
          <w:rFonts w:ascii="Times New Roman" w:hAnsi="Times New Roman"/>
          <w:sz w:val="27"/>
          <w:szCs w:val="27"/>
          <w:lang w:eastAsia="ru-RU"/>
        </w:rPr>
        <w:t>23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0,0 тыс.руб., 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        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По подразделу  «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>Коммунальное хозяйство».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(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Мероприятия в области коммунального хозяйства – расходы на покупк</w:t>
      </w:r>
      <w:r>
        <w:rPr>
          <w:rFonts w:ascii="Times New Roman" w:hAnsi="Times New Roman"/>
          <w:bCs/>
          <w:sz w:val="27"/>
          <w:szCs w:val="27"/>
          <w:lang w:eastAsia="ru-RU"/>
        </w:rPr>
        <w:t>у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 xml:space="preserve"> коммунальной техники</w:t>
      </w:r>
      <w:r>
        <w:rPr>
          <w:rFonts w:ascii="Times New Roman" w:hAnsi="Times New Roman"/>
          <w:bCs/>
          <w:sz w:val="27"/>
          <w:szCs w:val="27"/>
          <w:lang w:eastAsia="ru-RU"/>
        </w:rPr>
        <w:t>, реконструкция котельной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300,0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50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202</w:t>
      </w:r>
      <w:r>
        <w:rPr>
          <w:rFonts w:ascii="Times New Roman" w:hAnsi="Times New Roman"/>
          <w:sz w:val="27"/>
          <w:szCs w:val="27"/>
          <w:lang w:eastAsia="ru-RU"/>
        </w:rPr>
        <w:t>3 год –5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По подразделу  «Благоустройство»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–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расходы на мероприятия в области благоустройства территории поселения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28823,7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22 год -19250,1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22515,4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в том числе: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</w:t>
      </w:r>
      <w:r w:rsidRPr="004A5F6A">
        <w:rPr>
          <w:rFonts w:ascii="Times New Roman" w:hAnsi="Times New Roman"/>
          <w:sz w:val="27"/>
          <w:szCs w:val="27"/>
        </w:rPr>
        <w:t xml:space="preserve">содержание и ремонт объектов уличного освещения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5890,8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4925,0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5585,0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расходы на организацию</w:t>
      </w:r>
      <w:r>
        <w:rPr>
          <w:rFonts w:ascii="Times New Roman" w:hAnsi="Times New Roman"/>
          <w:sz w:val="27"/>
          <w:szCs w:val="27"/>
          <w:lang w:eastAsia="ru-RU"/>
        </w:rPr>
        <w:t xml:space="preserve"> и содержание мест захоронения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- </w:t>
      </w:r>
      <w:r>
        <w:rPr>
          <w:rFonts w:ascii="Times New Roman" w:hAnsi="Times New Roman"/>
          <w:sz w:val="27"/>
          <w:szCs w:val="27"/>
          <w:lang w:eastAsia="ru-RU"/>
        </w:rPr>
        <w:t>700,0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16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>
        <w:rPr>
          <w:rFonts w:ascii="Times New Roman" w:hAnsi="Times New Roman"/>
          <w:sz w:val="27"/>
          <w:szCs w:val="27"/>
          <w:lang w:eastAsia="ru-RU"/>
        </w:rPr>
        <w:t>13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</w:t>
      </w:r>
      <w:r w:rsidRPr="004A5F6A">
        <w:rPr>
          <w:rFonts w:ascii="Times New Roman" w:hAnsi="Times New Roman"/>
          <w:sz w:val="27"/>
          <w:szCs w:val="27"/>
        </w:rPr>
        <w:t xml:space="preserve"> ликвидацию стихийных свалок, сбор и вывоз мусора с территории поселения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4100,0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4100,0 тыс. руб.; 41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рас</w:t>
      </w:r>
      <w:r>
        <w:rPr>
          <w:rFonts w:ascii="Times New Roman" w:hAnsi="Times New Roman"/>
          <w:sz w:val="27"/>
          <w:szCs w:val="27"/>
          <w:lang w:eastAsia="ru-RU"/>
        </w:rPr>
        <w:t>ходы на озеленение территории —1400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1750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1450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обеспечение сохранности и ремонт военно-мемориальных объектов — </w:t>
      </w:r>
      <w:r>
        <w:rPr>
          <w:rFonts w:ascii="Times New Roman" w:hAnsi="Times New Roman"/>
          <w:sz w:val="27"/>
          <w:szCs w:val="27"/>
          <w:lang w:eastAsia="ru-RU"/>
        </w:rPr>
        <w:t>150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150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благоустройство </w:t>
      </w:r>
      <w:r>
        <w:rPr>
          <w:rFonts w:ascii="Times New Roman" w:hAnsi="Times New Roman"/>
          <w:sz w:val="27"/>
          <w:szCs w:val="27"/>
          <w:lang w:eastAsia="ru-RU"/>
        </w:rPr>
        <w:t>парка культуры и отдыха — 280,0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400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расходы на прочие мероприятия по благоустройству городских округов и поселений</w:t>
      </w:r>
      <w:r>
        <w:rPr>
          <w:rFonts w:ascii="Times New Roman" w:hAnsi="Times New Roman"/>
          <w:sz w:val="27"/>
          <w:szCs w:val="27"/>
          <w:lang w:eastAsia="ru-RU"/>
        </w:rPr>
        <w:t>, софинансирование программ благоустройства территории поселения, формирования комфортной городской среды –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14942,9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5825,1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 xml:space="preserve">9030,4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мероприятия, направленные на улучшения водоснабжения населения </w:t>
      </w:r>
      <w:r>
        <w:rPr>
          <w:rFonts w:ascii="Times New Roman" w:hAnsi="Times New Roman"/>
          <w:sz w:val="27"/>
          <w:szCs w:val="27"/>
          <w:lang w:eastAsia="ru-RU"/>
        </w:rPr>
        <w:t>качественной питьевой водой- 1860,0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2</w:t>
      </w:r>
      <w:r>
        <w:rPr>
          <w:rFonts w:ascii="Times New Roman" w:hAnsi="Times New Roman"/>
          <w:sz w:val="27"/>
          <w:szCs w:val="27"/>
          <w:lang w:eastAsia="ru-RU"/>
        </w:rPr>
        <w:t>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>
        <w:rPr>
          <w:rFonts w:ascii="Times New Roman" w:hAnsi="Times New Roman"/>
          <w:sz w:val="27"/>
          <w:szCs w:val="27"/>
          <w:lang w:eastAsia="ru-RU"/>
        </w:rPr>
        <w:t>25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КУЛЬТУРА, КИНЕМАТОГРАФИЯ.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содержание учреждений культуры, организацию, проведение и поддержку культурных мероприятий. Общий объём расходов по отрасли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>
        <w:rPr>
          <w:rFonts w:ascii="Times New Roman" w:hAnsi="Times New Roman"/>
          <w:sz w:val="27"/>
          <w:szCs w:val="27"/>
          <w:lang w:eastAsia="ru-RU"/>
        </w:rPr>
        <w:t>21844,6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тыс.рублей, на 20</w:t>
      </w:r>
      <w:r>
        <w:rPr>
          <w:rFonts w:ascii="Times New Roman" w:hAnsi="Times New Roman"/>
          <w:sz w:val="27"/>
          <w:szCs w:val="27"/>
          <w:lang w:eastAsia="ru-RU"/>
        </w:rPr>
        <w:t>22 год — 21243,6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 год — 21328,6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"Исполнение переданных государственных полномочий  и муниципальных  полномочий от Хохольского городского поселения Хохольскому муниципальному району" (на осуществление части полномочий по решению вопросов местного значения в соответствии с заключенными соглашениями)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16194,6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16194,6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16194,6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 подпрограммы    "Развитие культуры"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"Формирование многообразной и полноценной культурной жизни населения поселения" (Расходы на обеспечение деятельности (оказание услуг) муниципальных учреждений культуры)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5650,0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5049,0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 год –5134,0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СОЦИАЛЬНАЯ ПОЛИТИКА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выплату пенсий муниципальным служащим и социальную помощь населению. Общий объём расходов по статье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>
        <w:rPr>
          <w:rFonts w:ascii="Times New Roman" w:hAnsi="Times New Roman"/>
          <w:sz w:val="27"/>
          <w:szCs w:val="27"/>
          <w:lang w:eastAsia="ru-RU"/>
        </w:rPr>
        <w:t>1496,5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тыс.рублей, на 20</w:t>
      </w:r>
      <w:r>
        <w:rPr>
          <w:rFonts w:ascii="Times New Roman" w:hAnsi="Times New Roman"/>
          <w:sz w:val="27"/>
          <w:szCs w:val="27"/>
          <w:lang w:eastAsia="ru-RU"/>
        </w:rPr>
        <w:t>22 год — 1473,0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— </w:t>
      </w:r>
      <w:r>
        <w:rPr>
          <w:rFonts w:ascii="Times New Roman" w:hAnsi="Times New Roman"/>
          <w:sz w:val="27"/>
          <w:szCs w:val="27"/>
          <w:lang w:eastAsia="ru-RU"/>
        </w:rPr>
        <w:t>1549,9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"Иные расходные обязательства" (Оказание материальной помощи малообеспеченным слоям граждан, попавших в трудную жизненную ситуацию)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>0,0 тыс.руб.,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10</w:t>
      </w:r>
      <w:r w:rsidRPr="008E2973">
        <w:rPr>
          <w:rFonts w:ascii="Times New Roman" w:hAnsi="Times New Roman"/>
          <w:sz w:val="27"/>
          <w:szCs w:val="27"/>
          <w:lang w:eastAsia="ru-RU"/>
        </w:rPr>
        <w:t>0,0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10</w:t>
      </w:r>
      <w:r w:rsidRPr="008E2973">
        <w:rPr>
          <w:rFonts w:ascii="Times New Roman" w:hAnsi="Times New Roman"/>
          <w:sz w:val="27"/>
          <w:szCs w:val="27"/>
          <w:lang w:eastAsia="ru-RU"/>
        </w:rPr>
        <w:t>0,0 тыс.руб.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 (Доплаты к пенсиям муниципальных служащих Хохольского городского поселения)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1296,5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22 год – 1373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тыс.руб., на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1449,9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Местный бюджет Хохольского поселения сформирован бездефицитный. Таким образом, планируется обеспечить заявленные расходные обязательства в полном объеме на очередной финансовый год и плановый период.</w:t>
      </w:r>
    </w:p>
    <w:p w:rsidR="004F7EDC" w:rsidRPr="00755528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расходов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>, 202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составляют 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соответственно </w:t>
      </w:r>
      <w:r>
        <w:rPr>
          <w:rFonts w:ascii="Times New Roman" w:hAnsi="Times New Roman"/>
          <w:bCs/>
          <w:sz w:val="27"/>
          <w:szCs w:val="27"/>
          <w:lang w:eastAsia="ru-RU"/>
        </w:rPr>
        <w:t>64737,0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тысяч рублей и </w:t>
      </w:r>
      <w:r>
        <w:rPr>
          <w:rFonts w:ascii="Times New Roman" w:hAnsi="Times New Roman"/>
          <w:sz w:val="27"/>
          <w:szCs w:val="27"/>
          <w:lang w:eastAsia="ru-RU"/>
        </w:rPr>
        <w:t>68731,0</w:t>
      </w:r>
      <w:r w:rsidRPr="00D15CD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D15CD5">
        <w:rPr>
          <w:rFonts w:ascii="Times New Roman" w:hAnsi="Times New Roman"/>
          <w:sz w:val="27"/>
          <w:szCs w:val="27"/>
          <w:lang w:eastAsia="ru-RU"/>
        </w:rPr>
        <w:t>тысяч рублей. Остальные расходы предполагается осуществлять за счет средств условно утвержденных расходов</w:t>
      </w:r>
      <w:r w:rsidRPr="00755528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Глава Хохольского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городского поселения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                                         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А.Ю. Родивилов</w:t>
      </w:r>
    </w:p>
    <w:p w:rsidR="004F7EDC" w:rsidRDefault="004F7EDC" w:rsidP="009546D0">
      <w:pPr>
        <w:spacing w:after="0" w:line="240" w:lineRule="auto"/>
        <w:ind w:firstLine="709"/>
        <w:jc w:val="both"/>
      </w:pPr>
    </w:p>
    <w:sectPr w:rsidR="004F7EDC" w:rsidSect="008E2973">
      <w:pgSz w:w="11906" w:h="16838"/>
      <w:pgMar w:top="568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3">
    <w:nsid w:val="27DA7F43"/>
    <w:multiLevelType w:val="multilevel"/>
    <w:tmpl w:val="0688F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6B3F0F"/>
    <w:multiLevelType w:val="multilevel"/>
    <w:tmpl w:val="DA10488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F94751"/>
    <w:multiLevelType w:val="multilevel"/>
    <w:tmpl w:val="7C2A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6D0"/>
    <w:rsid w:val="00000A1C"/>
    <w:rsid w:val="00066382"/>
    <w:rsid w:val="0007360E"/>
    <w:rsid w:val="00081815"/>
    <w:rsid w:val="0008552B"/>
    <w:rsid w:val="000D2F7C"/>
    <w:rsid w:val="000D369B"/>
    <w:rsid w:val="000F3A9B"/>
    <w:rsid w:val="0010257D"/>
    <w:rsid w:val="00131934"/>
    <w:rsid w:val="00156B3D"/>
    <w:rsid w:val="00162573"/>
    <w:rsid w:val="00180583"/>
    <w:rsid w:val="001813BA"/>
    <w:rsid w:val="001A41F2"/>
    <w:rsid w:val="001A70D3"/>
    <w:rsid w:val="00223F48"/>
    <w:rsid w:val="00294A76"/>
    <w:rsid w:val="0029505F"/>
    <w:rsid w:val="002B25FD"/>
    <w:rsid w:val="002D14D3"/>
    <w:rsid w:val="002F579C"/>
    <w:rsid w:val="00301B7B"/>
    <w:rsid w:val="00326883"/>
    <w:rsid w:val="003269CB"/>
    <w:rsid w:val="00365856"/>
    <w:rsid w:val="00370373"/>
    <w:rsid w:val="003946E2"/>
    <w:rsid w:val="003C27AC"/>
    <w:rsid w:val="003E067B"/>
    <w:rsid w:val="003E5A2F"/>
    <w:rsid w:val="003F0600"/>
    <w:rsid w:val="0040021A"/>
    <w:rsid w:val="00403FD7"/>
    <w:rsid w:val="00430CC3"/>
    <w:rsid w:val="004469B3"/>
    <w:rsid w:val="00470B5B"/>
    <w:rsid w:val="00487AF6"/>
    <w:rsid w:val="004A07BB"/>
    <w:rsid w:val="004A3770"/>
    <w:rsid w:val="004A5F6A"/>
    <w:rsid w:val="004C0A98"/>
    <w:rsid w:val="004F7EDC"/>
    <w:rsid w:val="00505325"/>
    <w:rsid w:val="00532A90"/>
    <w:rsid w:val="00552765"/>
    <w:rsid w:val="00557E01"/>
    <w:rsid w:val="00562C88"/>
    <w:rsid w:val="00580400"/>
    <w:rsid w:val="0059054B"/>
    <w:rsid w:val="005A1F99"/>
    <w:rsid w:val="005B778B"/>
    <w:rsid w:val="005D52B8"/>
    <w:rsid w:val="005F3C57"/>
    <w:rsid w:val="00601103"/>
    <w:rsid w:val="0060300E"/>
    <w:rsid w:val="0062199E"/>
    <w:rsid w:val="0066122F"/>
    <w:rsid w:val="00663E40"/>
    <w:rsid w:val="00665F72"/>
    <w:rsid w:val="00676EF0"/>
    <w:rsid w:val="006806AC"/>
    <w:rsid w:val="006849C6"/>
    <w:rsid w:val="00690DA1"/>
    <w:rsid w:val="00696825"/>
    <w:rsid w:val="006B5504"/>
    <w:rsid w:val="006D7680"/>
    <w:rsid w:val="00706D1C"/>
    <w:rsid w:val="00711BA6"/>
    <w:rsid w:val="00755528"/>
    <w:rsid w:val="00795487"/>
    <w:rsid w:val="007957B1"/>
    <w:rsid w:val="007A0C91"/>
    <w:rsid w:val="007C1E83"/>
    <w:rsid w:val="007C41B2"/>
    <w:rsid w:val="008106AE"/>
    <w:rsid w:val="00810E15"/>
    <w:rsid w:val="00814195"/>
    <w:rsid w:val="00815DFC"/>
    <w:rsid w:val="00817690"/>
    <w:rsid w:val="00843431"/>
    <w:rsid w:val="00852837"/>
    <w:rsid w:val="0087462F"/>
    <w:rsid w:val="008858E4"/>
    <w:rsid w:val="008A36C1"/>
    <w:rsid w:val="008A74EC"/>
    <w:rsid w:val="008C0161"/>
    <w:rsid w:val="008E2973"/>
    <w:rsid w:val="008E6FCB"/>
    <w:rsid w:val="008F5D2D"/>
    <w:rsid w:val="008F70BF"/>
    <w:rsid w:val="008F7449"/>
    <w:rsid w:val="0093147C"/>
    <w:rsid w:val="00937235"/>
    <w:rsid w:val="00937594"/>
    <w:rsid w:val="009546D0"/>
    <w:rsid w:val="0096390A"/>
    <w:rsid w:val="00970E54"/>
    <w:rsid w:val="00984C63"/>
    <w:rsid w:val="00992849"/>
    <w:rsid w:val="00A22300"/>
    <w:rsid w:val="00A25767"/>
    <w:rsid w:val="00A40D2B"/>
    <w:rsid w:val="00A43FE3"/>
    <w:rsid w:val="00A63A5B"/>
    <w:rsid w:val="00A76C77"/>
    <w:rsid w:val="00A87603"/>
    <w:rsid w:val="00A9704E"/>
    <w:rsid w:val="00AA3B3D"/>
    <w:rsid w:val="00AB223C"/>
    <w:rsid w:val="00AC6F57"/>
    <w:rsid w:val="00AD5C63"/>
    <w:rsid w:val="00AD5FA7"/>
    <w:rsid w:val="00AE2488"/>
    <w:rsid w:val="00B067F5"/>
    <w:rsid w:val="00B11AE3"/>
    <w:rsid w:val="00B174E7"/>
    <w:rsid w:val="00B42374"/>
    <w:rsid w:val="00B86F66"/>
    <w:rsid w:val="00BA0601"/>
    <w:rsid w:val="00BC58C9"/>
    <w:rsid w:val="00BC5A39"/>
    <w:rsid w:val="00C24CDB"/>
    <w:rsid w:val="00C32933"/>
    <w:rsid w:val="00C333F2"/>
    <w:rsid w:val="00C34631"/>
    <w:rsid w:val="00C91F87"/>
    <w:rsid w:val="00C93FE3"/>
    <w:rsid w:val="00C979C8"/>
    <w:rsid w:val="00CE42FA"/>
    <w:rsid w:val="00D15CD5"/>
    <w:rsid w:val="00D24404"/>
    <w:rsid w:val="00D33F98"/>
    <w:rsid w:val="00D36928"/>
    <w:rsid w:val="00D43009"/>
    <w:rsid w:val="00D51816"/>
    <w:rsid w:val="00D75337"/>
    <w:rsid w:val="00D92385"/>
    <w:rsid w:val="00D97014"/>
    <w:rsid w:val="00DE7C43"/>
    <w:rsid w:val="00E31291"/>
    <w:rsid w:val="00E36063"/>
    <w:rsid w:val="00E56DC1"/>
    <w:rsid w:val="00E868D3"/>
    <w:rsid w:val="00E8734F"/>
    <w:rsid w:val="00E906B8"/>
    <w:rsid w:val="00EE2A53"/>
    <w:rsid w:val="00F2602C"/>
    <w:rsid w:val="00F36C3D"/>
    <w:rsid w:val="00F403D2"/>
    <w:rsid w:val="00F47F85"/>
    <w:rsid w:val="00F65860"/>
    <w:rsid w:val="00F906AA"/>
    <w:rsid w:val="00FA6B4B"/>
    <w:rsid w:val="00FB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6E2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36063"/>
    <w:pPr>
      <w:numPr>
        <w:numId w:val="1"/>
      </w:numPr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579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7C1E83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E36063"/>
    <w:pPr>
      <w:widowControl w:val="0"/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E3606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">
    <w:name w:val="Абзац списка"/>
    <w:basedOn w:val="Normal"/>
    <w:uiPriority w:val="99"/>
    <w:rsid w:val="00E36063"/>
    <w:pPr>
      <w:spacing w:line="252" w:lineRule="auto"/>
      <w:ind w:left="720"/>
    </w:pPr>
    <w:rPr>
      <w:rFonts w:eastAsia="Times New Roman" w:cs="Calibri"/>
      <w:lang w:eastAsia="ar-SA"/>
    </w:rPr>
  </w:style>
  <w:style w:type="paragraph" w:customStyle="1" w:styleId="a0">
    <w:name w:val="Прижатый влево"/>
    <w:basedOn w:val="Normal"/>
    <w:next w:val="Normal"/>
    <w:uiPriority w:val="99"/>
    <w:rsid w:val="00E36063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AB223C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34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BD709D36DDE03B07A4842851DD84C7A1B0A4CCE23B3CD800167967265FEF1FCC08C9F45192C63D06D30E69A338D29F1813384B832689A9oDR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BD709D36DDE03B07A4842851DD84C7A0BBA2C4E73F3CD800167967265FEF1FCC08C9F45192C73D0ED30E69A338D29F1813384B832689A9oDR5M" TargetMode="External"/><Relationship Id="rId5" Type="http://schemas.openxmlformats.org/officeDocument/2006/relationships/hyperlink" Target="consultantplus://offline/ref=98D2D7D2C744C4A7B98770D62A8F25F23E89BB5687C395D9F9E1BDD3D073720C5FF32D5226D504A1481706C8A7EB8300EDA5C34A1CA3DFDE48W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1218</TotalTime>
  <Pages>21</Pages>
  <Words>8127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User</cp:lastModifiedBy>
  <cp:revision>27</cp:revision>
  <cp:lastPrinted>2020-12-09T14:00:00Z</cp:lastPrinted>
  <dcterms:created xsi:type="dcterms:W3CDTF">2017-11-12T18:41:00Z</dcterms:created>
  <dcterms:modified xsi:type="dcterms:W3CDTF">2020-12-10T08:23:00Z</dcterms:modified>
</cp:coreProperties>
</file>