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B15115">
        <w:rPr>
          <w:b/>
          <w:bCs/>
          <w:color w:val="000000"/>
          <w:spacing w:val="-20"/>
          <w:position w:val="3"/>
          <w:sz w:val="36"/>
          <w:szCs w:val="98"/>
        </w:rPr>
        <w:t>3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B15115">
        <w:rPr>
          <w:b/>
          <w:bCs/>
          <w:color w:val="000000"/>
          <w:spacing w:val="-20"/>
          <w:position w:val="3"/>
          <w:sz w:val="36"/>
          <w:szCs w:val="98"/>
        </w:rPr>
        <w:t>6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B15115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30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3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B15115" w:rsidRDefault="00BE2A2A" w:rsidP="00B15115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B15115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B15115" w:rsidRDefault="00B15115" w:rsidP="00B1511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B15115" w:rsidRDefault="00B15115" w:rsidP="00B1511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B15115" w:rsidRDefault="00B15115" w:rsidP="00B15115">
      <w:pPr>
        <w:jc w:val="center"/>
        <w:rPr>
          <w:rFonts w:cs="Times New Roman CYR"/>
          <w:b/>
          <w:sz w:val="28"/>
          <w:szCs w:val="28"/>
        </w:rPr>
      </w:pPr>
    </w:p>
    <w:p w:rsidR="00B15115" w:rsidRDefault="00B15115" w:rsidP="00B15115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B15115" w:rsidRDefault="00B15115" w:rsidP="00B15115"/>
    <w:p w:rsidR="00B15115" w:rsidRDefault="00B15115" w:rsidP="00B15115">
      <w:pPr>
        <w:rPr>
          <w:sz w:val="28"/>
          <w:szCs w:val="28"/>
        </w:rPr>
      </w:pPr>
      <w:r>
        <w:rPr>
          <w:sz w:val="28"/>
          <w:szCs w:val="28"/>
        </w:rPr>
        <w:t>от  30.03.2021 года  № 194</w:t>
      </w:r>
    </w:p>
    <w:p w:rsidR="00B15115" w:rsidRDefault="00B15115" w:rsidP="00B15115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B15115" w:rsidRDefault="00B15115" w:rsidP="00B15115">
      <w:pPr>
        <w:rPr>
          <w:sz w:val="28"/>
          <w:szCs w:val="28"/>
        </w:rPr>
      </w:pPr>
    </w:p>
    <w:p w:rsidR="00B15115" w:rsidRDefault="00B15115" w:rsidP="00B15115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B15115" w:rsidRDefault="00B15115" w:rsidP="00B15115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5115" w:rsidRPr="00627EB8" w:rsidRDefault="00B15115" w:rsidP="00B15115">
      <w:pPr>
        <w:ind w:firstLine="1080"/>
        <w:jc w:val="both"/>
        <w:rPr>
          <w:sz w:val="28"/>
          <w:szCs w:val="28"/>
        </w:rPr>
      </w:pPr>
    </w:p>
    <w:p w:rsidR="00B15115" w:rsidRPr="00627EB8" w:rsidRDefault="00B15115" w:rsidP="00B1511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ст. 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115" w:rsidRDefault="00B15115" w:rsidP="00B15115">
      <w:pPr>
        <w:ind w:firstLine="1080"/>
        <w:jc w:val="both"/>
        <w:rPr>
          <w:sz w:val="28"/>
          <w:szCs w:val="28"/>
        </w:rPr>
      </w:pPr>
    </w:p>
    <w:p w:rsidR="00B15115" w:rsidRDefault="00B15115" w:rsidP="00B15115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B15115" w:rsidRDefault="00B15115" w:rsidP="00B15115">
      <w:pPr>
        <w:ind w:firstLine="718"/>
        <w:jc w:val="center"/>
        <w:rPr>
          <w:sz w:val="28"/>
          <w:szCs w:val="28"/>
        </w:rPr>
      </w:pPr>
    </w:p>
    <w:p w:rsidR="00B15115" w:rsidRPr="00CE4BA5" w:rsidRDefault="00B15115" w:rsidP="00B1511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36:31:0100009:82, площадью 512049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Ленина, 2, в части уменьшения минимального отступа   от северо-восточной границы земельного участка с координатами характерных точек границы земельного участка: от точки 14 (Х-504269.71;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-1271426.72) до точки 16 (Х-504219.10;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-1271480.33)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15115" w:rsidRDefault="00B15115" w:rsidP="00B15115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Денисова Андрея Николаевича, действующего от имени общества с ограниченной ответственностью «Управляющая компания Продимекс-Сахар» (ИНН 3666152386), в интересах общества с ограниченной ответственностью «Хохольский сахарный комбинат» (ИНН 3631007557) ;</w:t>
      </w:r>
    </w:p>
    <w:p w:rsidR="00B15115" w:rsidRPr="00D66040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D66040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040">
        <w:rPr>
          <w:rFonts w:ascii="Times New Roman" w:hAnsi="Times New Roman" w:cs="Times New Roman"/>
          <w:sz w:val="28"/>
          <w:szCs w:val="28"/>
        </w:rPr>
        <w:t>.</w:t>
      </w:r>
    </w:p>
    <w:p w:rsidR="00B15115" w:rsidRPr="008E1FE4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30.03.2021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26.04.2021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3.Собрание участников публичных слушаний назначить на 27.04.2021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B15115" w:rsidRPr="009A4B16" w:rsidRDefault="00B15115" w:rsidP="00B1511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5115" w:rsidRPr="00CE4BA5" w:rsidRDefault="00B15115" w:rsidP="00B1511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30.03.2021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26.04.2021</w:t>
      </w:r>
      <w:r w:rsidRPr="008E1FE4">
        <w:rPr>
          <w:sz w:val="28"/>
          <w:szCs w:val="28"/>
        </w:rPr>
        <w:t xml:space="preserve"> 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36:31:0100009:82, площадью 512049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Ленина, 2, в части уменьшения минимального отступа   от северо-восточной границы земельного участка с координатами характерных точек границы земельного участка: от точки 14 (Х-504269.71;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-1271426.72) до точки 16 (Х-504219.10;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 xml:space="preserve">-1271480.33)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15115" w:rsidRDefault="00B15115" w:rsidP="00B15115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Денисова Андрея Николаевича, действующего от имени общества с ограниченной ответственностью «Управляющая компания Продимекс-Сахар» (ИНН 3666152386), в интересах общества с ограниченной ответственностью «Хохольский сахарный комбинат» (ИНН 3631007557)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D66040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040">
        <w:rPr>
          <w:rFonts w:ascii="Times New Roman" w:hAnsi="Times New Roman" w:cs="Times New Roman"/>
          <w:sz w:val="28"/>
          <w:szCs w:val="28"/>
        </w:rPr>
        <w:t>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B15115" w:rsidRDefault="00B15115" w:rsidP="00B15115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30.03.2021 г. по 26.04</w:t>
      </w:r>
      <w:r w:rsidRPr="0036050A">
        <w:rPr>
          <w:rFonts w:ascii="Times New Roman" w:hAnsi="Times New Roman" w:cs="Times New Roman"/>
          <w:sz w:val="28"/>
          <w:szCs w:val="28"/>
        </w:rPr>
        <w:t>.2021 г.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30.03.2021, </w:t>
      </w:r>
      <w:r>
        <w:rPr>
          <w:rFonts w:ascii="Times New Roman" w:hAnsi="Times New Roman"/>
          <w:sz w:val="28"/>
          <w:szCs w:val="28"/>
        </w:rPr>
        <w:t xml:space="preserve">15.04.2021, 26.04.2021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B15115" w:rsidRDefault="00B15115" w:rsidP="00B1511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Проект, подлежащий рассмотрению на публичных слушаниях, и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15115" w:rsidRPr="008B1F8A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27.04.2021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15115" w:rsidRDefault="00B15115" w:rsidP="00B151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B15115" w:rsidRDefault="00B15115" w:rsidP="00B1511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B15115" w:rsidRDefault="00B15115" w:rsidP="00B15115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15115" w:rsidRDefault="00B15115" w:rsidP="00B15115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B15115" w:rsidRDefault="00B15115" w:rsidP="00B151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15115" w:rsidRPr="002A3FEA" w:rsidRDefault="00B15115" w:rsidP="00B1511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B15115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15115">
        <w:rPr>
          <w:b/>
          <w:color w:val="000000"/>
          <w:spacing w:val="6"/>
          <w:sz w:val="24"/>
          <w:szCs w:val="24"/>
        </w:rPr>
        <w:t>30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B15115">
        <w:rPr>
          <w:b/>
          <w:color w:val="000000"/>
          <w:spacing w:val="6"/>
          <w:sz w:val="24"/>
          <w:szCs w:val="24"/>
        </w:rPr>
        <w:t>3</w:t>
      </w:r>
      <w:bookmarkStart w:id="0" w:name="_GoBack"/>
      <w:bookmarkEnd w:id="0"/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527" w:rsidRDefault="00F67527" w:rsidP="00E83DC4">
      <w:r>
        <w:separator/>
      </w:r>
    </w:p>
  </w:endnote>
  <w:endnote w:type="continuationSeparator" w:id="0">
    <w:p w:rsidR="00F67527" w:rsidRDefault="00F6752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527" w:rsidRDefault="00F67527" w:rsidP="00E83DC4">
      <w:r>
        <w:separator/>
      </w:r>
    </w:p>
  </w:footnote>
  <w:footnote w:type="continuationSeparator" w:id="0">
    <w:p w:rsidR="00F67527" w:rsidRDefault="00F67527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115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67527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E3C67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B151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18</cp:revision>
  <cp:lastPrinted>2021-03-30T07:15:00Z</cp:lastPrinted>
  <dcterms:created xsi:type="dcterms:W3CDTF">2020-02-18T11:22:00Z</dcterms:created>
  <dcterms:modified xsi:type="dcterms:W3CDTF">2021-03-30T07:18:00Z</dcterms:modified>
</cp:coreProperties>
</file>