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C362" w14:textId="77777777" w:rsidR="004D5F7F" w:rsidRDefault="004D5F7F" w:rsidP="004D5F7F">
      <w:pPr>
        <w:tabs>
          <w:tab w:val="left" w:pos="540"/>
        </w:tabs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Прокурором Хохольского района Седых С.В. с участием представителя подрядчика ООО ТСП «Воронеж строй комплекс» проинспектирован ход строительства пристройка к зданию школы по ул. Чехова, д. 16 Б, с. Гремячье Хохольского района Воронежской области.</w:t>
      </w:r>
    </w:p>
    <w:p w14:paraId="06E75727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строительство объекта выделено более 600 млн. рублей. В настоящее время готовность объекта составляет около 70%.</w:t>
      </w:r>
    </w:p>
    <w:p w14:paraId="740730C2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района выявлено отставание от графика производства работ, в связи с чем генеральному директору ООО ТСП «Воронеж строй комплекс» 30.05.2025 внесено представление об устранении нарушений закона.</w:t>
      </w:r>
    </w:p>
    <w:p w14:paraId="52E66827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исполнения законодательства при выполнении работ в сфере государственных (муниципальных) закупок находятся на постоянном контроле прокуратуры района.</w:t>
      </w:r>
    </w:p>
    <w:p w14:paraId="6C368CBD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Прокуратурой Хохольского района проведена проверка по обращению гражданки А. о нарушении социальных прав.</w:t>
      </w:r>
    </w:p>
    <w:p w14:paraId="03C21012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в феврале 2025 года женщина обратилась в казенное учреждение Воронежской области «Управление социальной защиты населения Хохольского района» с заявлением о назначении единовременной денежной выплаты в связи с рождением второго ребенка. Однако в удовлетворении заявления отказано, поскольку женщина не имела постоянной регистрации не менее одного года на момент рождения ребенка на территории Воронежской области.</w:t>
      </w:r>
    </w:p>
    <w:p w14:paraId="46EF3B1C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как показала прокурорская проверка, заявительница фактически проживает с семьей на территории Воронежской области с июля 2022 года, имела регистрацию по месту пребывания.</w:t>
      </w:r>
    </w:p>
    <w:p w14:paraId="62BB8054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законодательству, местом жительства гражданина признается место, где он постоянно или преимущественно проживает, при этом регистрация не входит в понятие «место жительства».</w:t>
      </w:r>
    </w:p>
    <w:p w14:paraId="4E370A94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этим, прокуратура района 08.04.2025 направила в Хохольский районный суд Воронежской области исковое заявление в защиту интересов гражданки А., а также ее несовершеннолетнего ребенка, об установлении юридического факта постоянного проживания на территории Воронежской области и о возложении обязанности на казенное учреждение Воронежской области «Управление социальной защиты населения Хохольского района» назначить единовременную выплату в связи с рождением второго ребенка.</w:t>
      </w:r>
    </w:p>
    <w:p w14:paraId="309DB778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12.05.2025 решением Хохольского районного суда Воронежской области исковые требования прокуратуры удовлетворены в полном объеме.</w:t>
      </w:r>
    </w:p>
    <w:p w14:paraId="2D94390E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вступило в законную силу.</w:t>
      </w:r>
    </w:p>
    <w:p w14:paraId="2A5DAC59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 xml:space="preserve">Прокуратурой района в апреле 2025 года в БУЗ ВО «Хохольская РБ», МБУ «Спортивно-оздоровительный комплекс Хохольский», БУ ВО «Центр ухода и социализации «Хохольский», КУ ВО </w:t>
      </w:r>
      <w:r>
        <w:rPr>
          <w:rFonts w:ascii="Times New Roman" w:hAnsi="Times New Roman"/>
          <w:color w:val="000000"/>
          <w:sz w:val="28"/>
          <w:highlight w:val="white"/>
        </w:rPr>
        <w:t>«Хохольский социально-реабилитационный центр для несовершеннолетних»</w:t>
      </w:r>
      <w:r>
        <w:rPr>
          <w:rFonts w:ascii="Times New Roman" w:hAnsi="Times New Roman"/>
          <w:color w:val="000000"/>
          <w:sz w:val="28"/>
        </w:rPr>
        <w:t xml:space="preserve"> проведены проверки исполнения трудового законодательства, в ходе которой выявлены нарушения закона, связанные с отсутствием системы управления охраны труда, а также специальной оценки условий труда. В частности, не проведены системные мероприятия по управлению профессиональными рисками на рабочих местах с целью выявления опасностей и снижения уровней профессиональных рисков.</w:t>
      </w:r>
    </w:p>
    <w:p w14:paraId="66A99923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Имеются нарушения правил обучения требованиям охраны труда и проверки их знаний, сроков оплаты труда, отпусков и причитающихся выплат при увольнении.</w:t>
      </w:r>
    </w:p>
    <w:p w14:paraId="1364C682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Допущены случаи несоблюдения требований ч. 1 ст. 193 Трудового кодекса РФ, в соответствии с которой до применения дисциплинарного взыскания работодатель должен затребовать от работника письменное объяснение.</w:t>
      </w:r>
    </w:p>
    <w:p w14:paraId="1C202732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По результатам проверки прокуратура района возбудила в отношении четырех должностных лиц учреждений дела об административных правонарушениях по ч. 6 ст. 5.27 КоАП РФ, ч. 1 ст. 5.27.1 КоАП РФ, по результатам рассмотрения которых 4 должностных лица привлечены к административной ответственности.</w:t>
      </w:r>
    </w:p>
    <w:p w14:paraId="188C64F6" w14:textId="77777777" w:rsidR="004D5F7F" w:rsidRDefault="004D5F7F" w:rsidP="004D5F7F">
      <w:pPr>
        <w:spacing w:after="0" w:line="19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Кроме того, прокуратура района внесла 4 представления в адрес руководителей вышеуказанных учреждений об устранении нарушений трудового законодательства, которые рассмотрены и удовлетворены, 4 должностных лица привлечены к дисциплинарной ответственности.</w:t>
      </w:r>
    </w:p>
    <w:p w14:paraId="046C04B0" w14:textId="77777777" w:rsidR="000473CC" w:rsidRPr="000473CC" w:rsidRDefault="000473CC" w:rsidP="000473CC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0473CC" w:rsidRPr="000473CC" w:rsidSect="0004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09F"/>
    <w:multiLevelType w:val="multilevel"/>
    <w:tmpl w:val="4BB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542D2"/>
    <w:multiLevelType w:val="hybridMultilevel"/>
    <w:tmpl w:val="C886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616BD"/>
    <w:multiLevelType w:val="multilevel"/>
    <w:tmpl w:val="2FA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6761E"/>
    <w:multiLevelType w:val="multilevel"/>
    <w:tmpl w:val="829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23B84"/>
    <w:multiLevelType w:val="multilevel"/>
    <w:tmpl w:val="EC6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144F9"/>
    <w:multiLevelType w:val="hybridMultilevel"/>
    <w:tmpl w:val="C420B8E0"/>
    <w:lvl w:ilvl="0" w:tplc="0DC23BC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23AA"/>
    <w:multiLevelType w:val="multilevel"/>
    <w:tmpl w:val="E7EC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C485F"/>
    <w:multiLevelType w:val="multilevel"/>
    <w:tmpl w:val="3310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4600"/>
    <w:multiLevelType w:val="multilevel"/>
    <w:tmpl w:val="6C84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71167"/>
    <w:multiLevelType w:val="multilevel"/>
    <w:tmpl w:val="9CD8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D3906"/>
    <w:multiLevelType w:val="multilevel"/>
    <w:tmpl w:val="B41E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F33A1"/>
    <w:multiLevelType w:val="hybridMultilevel"/>
    <w:tmpl w:val="2638B142"/>
    <w:lvl w:ilvl="0" w:tplc="C47A1132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60AB4401"/>
    <w:multiLevelType w:val="multilevel"/>
    <w:tmpl w:val="1AD8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B50DB"/>
    <w:multiLevelType w:val="multilevel"/>
    <w:tmpl w:val="58E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139F6"/>
    <w:multiLevelType w:val="multilevel"/>
    <w:tmpl w:val="9A18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B10AF"/>
    <w:multiLevelType w:val="multilevel"/>
    <w:tmpl w:val="7EBE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96D4D"/>
    <w:multiLevelType w:val="multilevel"/>
    <w:tmpl w:val="F770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525300">
    <w:abstractNumId w:val="7"/>
  </w:num>
  <w:num w:numId="2" w16cid:durableId="650209646">
    <w:abstractNumId w:val="15"/>
  </w:num>
  <w:num w:numId="3" w16cid:durableId="2141922645">
    <w:abstractNumId w:val="10"/>
  </w:num>
  <w:num w:numId="4" w16cid:durableId="1090003224">
    <w:abstractNumId w:val="9"/>
  </w:num>
  <w:num w:numId="5" w16cid:durableId="1181554114">
    <w:abstractNumId w:val="8"/>
  </w:num>
  <w:num w:numId="6" w16cid:durableId="1938706234">
    <w:abstractNumId w:val="13"/>
  </w:num>
  <w:num w:numId="7" w16cid:durableId="443496760">
    <w:abstractNumId w:val="16"/>
  </w:num>
  <w:num w:numId="8" w16cid:durableId="1529443518">
    <w:abstractNumId w:val="6"/>
  </w:num>
  <w:num w:numId="9" w16cid:durableId="6248379">
    <w:abstractNumId w:val="0"/>
  </w:num>
  <w:num w:numId="10" w16cid:durableId="1897156074">
    <w:abstractNumId w:val="2"/>
  </w:num>
  <w:num w:numId="11" w16cid:durableId="1155300255">
    <w:abstractNumId w:val="12"/>
  </w:num>
  <w:num w:numId="12" w16cid:durableId="1250626428">
    <w:abstractNumId w:val="14"/>
  </w:num>
  <w:num w:numId="13" w16cid:durableId="1198200686">
    <w:abstractNumId w:val="3"/>
  </w:num>
  <w:num w:numId="14" w16cid:durableId="324210843">
    <w:abstractNumId w:val="4"/>
  </w:num>
  <w:num w:numId="15" w16cid:durableId="1853640637">
    <w:abstractNumId w:val="11"/>
  </w:num>
  <w:num w:numId="16" w16cid:durableId="1553031372">
    <w:abstractNumId w:val="1"/>
  </w:num>
  <w:num w:numId="17" w16cid:durableId="408700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A8"/>
    <w:rsid w:val="000473CC"/>
    <w:rsid w:val="0005120C"/>
    <w:rsid w:val="000551B5"/>
    <w:rsid w:val="00074CDC"/>
    <w:rsid w:val="000F1809"/>
    <w:rsid w:val="0012663F"/>
    <w:rsid w:val="001673D7"/>
    <w:rsid w:val="0029486C"/>
    <w:rsid w:val="0030494C"/>
    <w:rsid w:val="004B2C64"/>
    <w:rsid w:val="004D5F7F"/>
    <w:rsid w:val="005157E9"/>
    <w:rsid w:val="00525BFC"/>
    <w:rsid w:val="00530659"/>
    <w:rsid w:val="00532099"/>
    <w:rsid w:val="0053359A"/>
    <w:rsid w:val="00546025"/>
    <w:rsid w:val="006440AE"/>
    <w:rsid w:val="00670FA8"/>
    <w:rsid w:val="006B52E7"/>
    <w:rsid w:val="00800469"/>
    <w:rsid w:val="00824581"/>
    <w:rsid w:val="00876F1A"/>
    <w:rsid w:val="008D5A0D"/>
    <w:rsid w:val="0091716E"/>
    <w:rsid w:val="009412CB"/>
    <w:rsid w:val="0099617C"/>
    <w:rsid w:val="00B1045A"/>
    <w:rsid w:val="00B84640"/>
    <w:rsid w:val="00B8726C"/>
    <w:rsid w:val="00D014F1"/>
    <w:rsid w:val="00DB03F1"/>
    <w:rsid w:val="00DD719D"/>
    <w:rsid w:val="00E2373C"/>
    <w:rsid w:val="00E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E147"/>
  <w15:chartTrackingRefBased/>
  <w15:docId w15:val="{23CEE38B-35C2-4D2C-8D96-3470CF5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1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2025-05-30T08:38:00Z</cp:lastPrinted>
  <dcterms:created xsi:type="dcterms:W3CDTF">2025-06-23T05:46:00Z</dcterms:created>
  <dcterms:modified xsi:type="dcterms:W3CDTF">2025-06-23T05:46:00Z</dcterms:modified>
</cp:coreProperties>
</file>