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9A" w:rsidRPr="00543C9A" w:rsidRDefault="00543C9A" w:rsidP="00543C9A">
      <w:pPr>
        <w:shd w:val="clear" w:color="auto" w:fill="FFFFFF"/>
        <w:spacing w:after="52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43C9A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Профилактический визит как один из возможных способов профилактики нарушений</w:t>
      </w:r>
    </w:p>
    <w:p w:rsidR="00543C9A" w:rsidRPr="00543C9A" w:rsidRDefault="00543C9A" w:rsidP="00CD6CF5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1 июля 2021 года вступил в силу Федеральный закон от 31.07.2020 № 248-ФЗ «О государственном контроле (надзоре) и муниципальном к</w:t>
      </w:r>
      <w:r w:rsidR="005401E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онтроле в Российской Федерации».</w:t>
      </w: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соответствии со ст. 45 Федерального закона от 31 июля 2020 г. № 248-ФЗ «О государственном контроле (надзоре) и муниципальном контроле в Российской Федерации» одним из видов профилактических мероприятий является профилактический визит.</w:t>
      </w:r>
    </w:p>
    <w:p w:rsidR="00543C9A" w:rsidRPr="00543C9A" w:rsidRDefault="00543C9A" w:rsidP="00CD6CF5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Проведение обязательных профилактических визитов предусмотрено в отношении контролируемых лиц, приступающих к осуществлению деятельности в сфере продажи товаров, оказания услуг (выполнения работ).</w:t>
      </w:r>
    </w:p>
    <w:p w:rsidR="00543C9A" w:rsidRPr="00543C9A" w:rsidRDefault="00543C9A" w:rsidP="00CD6CF5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Профилактический визит проводится в отношении:</w:t>
      </w:r>
    </w:p>
    <w:p w:rsidR="00543C9A" w:rsidRPr="00543C9A" w:rsidRDefault="00543C9A" w:rsidP="00CD6CF5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  предпринимателей, которые начали осуществлять свою деятельность менее года назад;</w:t>
      </w:r>
    </w:p>
    <w:p w:rsidR="00543C9A" w:rsidRPr="00543C9A" w:rsidRDefault="00543C9A" w:rsidP="00CD6CF5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  объектов контроля, деятельность которых отнесена к категориям чрезвычайно высокого, высокого и значительного риска.</w:t>
      </w:r>
    </w:p>
    <w:p w:rsidR="00543C9A" w:rsidRPr="00543C9A" w:rsidRDefault="00543C9A" w:rsidP="00CD6CF5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принятии решения о проведении профилактического визита могут учитываться результаты анализа контрольных (надзорных) мероприятий за предшествующие периоды.</w:t>
      </w:r>
    </w:p>
    <w:p w:rsidR="00543C9A" w:rsidRPr="00543C9A" w:rsidRDefault="00543C9A" w:rsidP="00CD6CF5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 проведении профилактического визита контролируемое лицо уведомляется не </w:t>
      </w:r>
      <w:proofErr w:type="gramStart"/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позднее</w:t>
      </w:r>
      <w:proofErr w:type="gramEnd"/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чем за 5 рабочих дней до даты его проведения. Контролируемое лицо вправе отказаться от профилактического визита, уведомив Управление не </w:t>
      </w:r>
      <w:proofErr w:type="gramStart"/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позднее</w:t>
      </w:r>
      <w:proofErr w:type="gramEnd"/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чем за три рабочих дня до начала мероприятия.</w:t>
      </w:r>
    </w:p>
    <w:p w:rsidR="00543C9A" w:rsidRPr="00543C9A" w:rsidRDefault="00543C9A" w:rsidP="00CD6CF5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Профилактический визит проводится только с согласия контролируемого лица либо по его инициативе.</w:t>
      </w:r>
    </w:p>
    <w:p w:rsidR="00543C9A" w:rsidRPr="00543C9A" w:rsidRDefault="00543C9A" w:rsidP="00CD6CF5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видео-конференц-связи</w:t>
      </w:r>
      <w:proofErr w:type="spellEnd"/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543C9A" w:rsidRPr="00543C9A" w:rsidRDefault="00543C9A" w:rsidP="00CD6CF5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543C9A" w:rsidRPr="00543C9A" w:rsidRDefault="00543C9A" w:rsidP="00CD6CF5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543C9A" w:rsidRPr="00543C9A" w:rsidRDefault="00543C9A" w:rsidP="00CD6CF5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Также в ходе профилактического визита может осуществляться консультирование контролируемого лица по следующим установленным обязательным требованиям и вопросам, связанным с порядком осуществления государственного контроля (надзора):</w:t>
      </w:r>
    </w:p>
    <w:p w:rsidR="00543C9A" w:rsidRPr="00543C9A" w:rsidRDefault="00543C9A" w:rsidP="00CD6CF5">
      <w:pPr>
        <w:numPr>
          <w:ilvl w:val="0"/>
          <w:numId w:val="1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порядок и периодичность проведения контрольных (надзорных) мероприятий;</w:t>
      </w:r>
    </w:p>
    <w:p w:rsidR="00543C9A" w:rsidRPr="00543C9A" w:rsidRDefault="00543C9A" w:rsidP="00CD6CF5">
      <w:pPr>
        <w:numPr>
          <w:ilvl w:val="0"/>
          <w:numId w:val="1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порядок принятия решений по итогам контрольных (надзорных) мероприятий;</w:t>
      </w:r>
    </w:p>
    <w:p w:rsidR="00543C9A" w:rsidRPr="00543C9A" w:rsidRDefault="00543C9A" w:rsidP="00CD6CF5">
      <w:pPr>
        <w:numPr>
          <w:ilvl w:val="0"/>
          <w:numId w:val="1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порядок обжалования решений контрольного (надзорного) органа;</w:t>
      </w:r>
    </w:p>
    <w:p w:rsidR="00543C9A" w:rsidRPr="00543C9A" w:rsidRDefault="00543C9A" w:rsidP="00CD6CF5">
      <w:pPr>
        <w:numPr>
          <w:ilvl w:val="0"/>
          <w:numId w:val="1"/>
        </w:num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положения обязательных требований, ограничений, порядков и правил, установленных законодательством Российской Федерации, регулирующих отношения с участием потребителя.</w:t>
      </w:r>
    </w:p>
    <w:p w:rsidR="00543C9A" w:rsidRPr="00543C9A" w:rsidRDefault="00543C9A" w:rsidP="00CD6CF5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Срок проведения обязательного профилактического визита не может превышать один рабочий день.</w:t>
      </w:r>
    </w:p>
    <w:p w:rsidR="00543C9A" w:rsidRPr="00543C9A" w:rsidRDefault="00543C9A" w:rsidP="00CD6CF5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</w:t>
      </w:r>
    </w:p>
    <w:p w:rsidR="00543C9A" w:rsidRPr="00543C9A" w:rsidRDefault="00543C9A" w:rsidP="00CD6CF5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Порядок и сроки проведения профилактического визита установлены ст. 52 Федерального закона № 248-ФЗ, п. 20 Положения о федеральном государственном контроле (надзоре) в области защиты прав потребителей, утвержденного постановлением Правительства </w:t>
      </w: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Российской Федерации от 25 июня 2021 г. № 1005 и п</w:t>
      </w:r>
      <w:r w:rsidR="007E522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ункты</w:t>
      </w: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58-61 Положения о федеральном государственном санитарно-эпидемиологическом контроле (надзоре), утвержденного постановлением Правительства Российской Федерации от 30 июня 2021 г. N 1100.</w:t>
      </w:r>
      <w:proofErr w:type="gramEnd"/>
    </w:p>
    <w:p w:rsidR="00543C9A" w:rsidRPr="00543C9A" w:rsidRDefault="00543C9A" w:rsidP="00CD6CF5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Сведения о результатах проведения профилактического визита вносятся в Федеральную государственную информационную систему «Единый реестр контрольных (надзорных) мероприятий» (</w:t>
      </w:r>
      <w:hyperlink r:id="rId5" w:history="1">
        <w:r w:rsidRPr="00CD6CF5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  <w:lang w:eastAsia="ru-RU"/>
          </w:rPr>
          <w:t>https://proverki.gov.ru/portal</w:t>
        </w:r>
      </w:hyperlink>
      <w:r w:rsidRPr="00543C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).</w:t>
      </w:r>
    </w:p>
    <w:p w:rsidR="00573900" w:rsidRPr="00CD6CF5" w:rsidRDefault="00573900" w:rsidP="00CD6CF5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73900" w:rsidRPr="00CD6CF5" w:rsidSect="0057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51C9"/>
    <w:multiLevelType w:val="multilevel"/>
    <w:tmpl w:val="41F8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C9A"/>
    <w:rsid w:val="00191550"/>
    <w:rsid w:val="005401E2"/>
    <w:rsid w:val="00543C9A"/>
    <w:rsid w:val="00573900"/>
    <w:rsid w:val="007E522B"/>
    <w:rsid w:val="00CD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00"/>
  </w:style>
  <w:style w:type="paragraph" w:styleId="1">
    <w:name w:val="heading 1"/>
    <w:basedOn w:val="a"/>
    <w:link w:val="10"/>
    <w:uiPriority w:val="9"/>
    <w:qFormat/>
    <w:rsid w:val="00543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verki.gov.ru/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sptp.hohol</dc:creator>
  <cp:keywords/>
  <dc:description/>
  <cp:lastModifiedBy>sptp.hohol</cp:lastModifiedBy>
  <cp:revision>11</cp:revision>
  <dcterms:created xsi:type="dcterms:W3CDTF">2023-04-13T12:40:00Z</dcterms:created>
  <dcterms:modified xsi:type="dcterms:W3CDTF">2023-04-13T13:01:00Z</dcterms:modified>
</cp:coreProperties>
</file>