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1582"/>
        <w:gridCol w:w="710"/>
        <w:gridCol w:w="1110"/>
        <w:gridCol w:w="1126"/>
        <w:gridCol w:w="1134"/>
        <w:gridCol w:w="16"/>
      </w:tblGrid>
      <w:tr w:rsidR="00A6794A" w:rsidRPr="00AA59E8" w:rsidTr="00AA59E8">
        <w:trPr>
          <w:trHeight w:val="2353"/>
        </w:trPr>
        <w:tc>
          <w:tcPr>
            <w:tcW w:w="10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5</w:t>
            </w:r>
            <w:r w:rsidRPr="00AA59E8">
              <w:rPr>
                <w:rFonts w:ascii="Times New Roman" w:hAnsi="Times New Roman"/>
              </w:rPr>
              <w:t xml:space="preserve">  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  к решению совета народных депутатов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Хохольского городского  поселения    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Хохольского муниципального района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Воронежской области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"О бюджете Хохольского городского  поселения  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на 2022 год и плановый период 2023 и 2024 годов "   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№ </w:t>
            </w:r>
            <w:r>
              <w:rPr>
                <w:rFonts w:ascii="Times New Roman" w:hAnsi="Times New Roman"/>
              </w:rPr>
              <w:t>48</w:t>
            </w:r>
            <w:r w:rsidRPr="00AA59E8">
              <w:rPr>
                <w:rFonts w:ascii="Times New Roman" w:hAnsi="Times New Roman"/>
              </w:rPr>
              <w:t xml:space="preserve"> от "</w:t>
            </w:r>
            <w:r>
              <w:rPr>
                <w:rFonts w:ascii="Times New Roman" w:hAnsi="Times New Roman"/>
              </w:rPr>
              <w:t>23</w:t>
            </w:r>
            <w:r w:rsidRPr="00AA59E8">
              <w:rPr>
                <w:rFonts w:ascii="Times New Roman" w:hAnsi="Times New Roman"/>
              </w:rPr>
              <w:t xml:space="preserve">" декабря 2021г.  </w:t>
            </w:r>
          </w:p>
          <w:p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6794A" w:rsidRPr="00AA59E8" w:rsidRDefault="00A6794A" w:rsidP="00AA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  <w:b/>
                <w:bCs/>
              </w:rPr>
              <w:t>Распределение бюджетных ассигнований на исполнение публичных нормативных обязательств Хохольского городского поселения Хохольского муниципального района  на 2022 год и плановый период 2023 и 2024 годов</w:t>
            </w:r>
          </w:p>
        </w:tc>
      </w:tr>
      <w:tr w:rsidR="00A6794A" w:rsidRPr="00AA59E8" w:rsidTr="00AA59E8">
        <w:trPr>
          <w:gridAfter w:val="1"/>
          <w:wAfter w:w="16" w:type="dxa"/>
          <w:trHeight w:val="330"/>
        </w:trPr>
        <w:tc>
          <w:tcPr>
            <w:tcW w:w="10198" w:type="dxa"/>
            <w:gridSpan w:val="6"/>
            <w:tcBorders>
              <w:top w:val="nil"/>
              <w:left w:val="nil"/>
            </w:tcBorders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тыс. руб.</w:t>
            </w:r>
          </w:p>
        </w:tc>
      </w:tr>
      <w:tr w:rsidR="00A6794A" w:rsidRPr="00AA59E8" w:rsidTr="00AA59E8">
        <w:trPr>
          <w:gridAfter w:val="1"/>
          <w:wAfter w:w="16" w:type="dxa"/>
          <w:trHeight w:val="324"/>
        </w:trPr>
        <w:tc>
          <w:tcPr>
            <w:tcW w:w="4536" w:type="dxa"/>
            <w:vMerge w:val="restart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582" w:type="dxa"/>
            <w:vMerge w:val="restart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ЦСР</w:t>
            </w:r>
          </w:p>
        </w:tc>
        <w:tc>
          <w:tcPr>
            <w:tcW w:w="710" w:type="dxa"/>
            <w:vMerge w:val="restart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ВР</w:t>
            </w:r>
          </w:p>
        </w:tc>
        <w:tc>
          <w:tcPr>
            <w:tcW w:w="1110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2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34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</w:tr>
      <w:tr w:rsidR="00A6794A" w:rsidRPr="00AA59E8" w:rsidTr="00AA59E8">
        <w:trPr>
          <w:gridAfter w:val="1"/>
          <w:wAfter w:w="16" w:type="dxa"/>
          <w:trHeight w:val="220"/>
        </w:trPr>
        <w:tc>
          <w:tcPr>
            <w:tcW w:w="4536" w:type="dxa"/>
            <w:vMerge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2" w:type="dxa"/>
            <w:vMerge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vMerge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0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2022 год</w:t>
            </w:r>
          </w:p>
        </w:tc>
        <w:tc>
          <w:tcPr>
            <w:tcW w:w="112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2023 год</w:t>
            </w:r>
          </w:p>
        </w:tc>
        <w:tc>
          <w:tcPr>
            <w:tcW w:w="1134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2024 год</w:t>
            </w:r>
          </w:p>
        </w:tc>
      </w:tr>
      <w:tr w:rsidR="00A6794A" w:rsidRPr="00AA59E8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82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10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2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A6794A" w:rsidRPr="00AA59E8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582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A6794A" w:rsidRPr="00AA59E8" w:rsidTr="00AA59E8">
        <w:trPr>
          <w:gridAfter w:val="1"/>
          <w:wAfter w:w="16" w:type="dxa"/>
          <w:trHeight w:val="949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Муниципальная программа "Устойчивое развитие Хохольского городского  поселения Хохольского муниципального района"</w:t>
            </w:r>
          </w:p>
        </w:tc>
        <w:tc>
          <w:tcPr>
            <w:tcW w:w="1582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7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A6794A" w:rsidRPr="00AA59E8" w:rsidTr="00AA59E8">
        <w:trPr>
          <w:gridAfter w:val="1"/>
          <w:wAfter w:w="16" w:type="dxa"/>
          <w:trHeight w:val="495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Подпрограмма "Муниципальное управление" </w:t>
            </w:r>
          </w:p>
        </w:tc>
        <w:tc>
          <w:tcPr>
            <w:tcW w:w="1582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7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A6794A" w:rsidRPr="00AA59E8" w:rsidTr="00AA59E8">
        <w:trPr>
          <w:gridAfter w:val="1"/>
          <w:wAfter w:w="16" w:type="dxa"/>
          <w:trHeight w:val="1881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5. 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городского  поселения Хохольского муниципального района.</w:t>
            </w:r>
          </w:p>
        </w:tc>
        <w:tc>
          <w:tcPr>
            <w:tcW w:w="1582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01 1 05 00000</w:t>
            </w:r>
          </w:p>
        </w:tc>
        <w:tc>
          <w:tcPr>
            <w:tcW w:w="710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1 373,0</w:t>
            </w:r>
          </w:p>
        </w:tc>
        <w:tc>
          <w:tcPr>
            <w:tcW w:w="1126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1 450,0</w:t>
            </w:r>
          </w:p>
        </w:tc>
        <w:tc>
          <w:tcPr>
            <w:tcW w:w="1134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1 530,0</w:t>
            </w:r>
          </w:p>
        </w:tc>
      </w:tr>
      <w:tr w:rsidR="00A6794A" w:rsidRPr="00AA59E8" w:rsidTr="00AA59E8">
        <w:trPr>
          <w:gridAfter w:val="1"/>
          <w:wAfter w:w="16" w:type="dxa"/>
          <w:trHeight w:val="2670"/>
        </w:trPr>
        <w:tc>
          <w:tcPr>
            <w:tcW w:w="4536" w:type="dxa"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Доплаты к пенсиям муниципальных служащих Хохольского городского  поселения в рамках подпрограммы «Муниципальное управление» программы "Устойчивое развитие Хохольского городского  поселения Хохольского муниципального района" (Социальное обеспечение и иные выплаты населению)</w:t>
            </w:r>
          </w:p>
        </w:tc>
        <w:tc>
          <w:tcPr>
            <w:tcW w:w="1582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01 1 05 90130</w:t>
            </w:r>
          </w:p>
        </w:tc>
        <w:tc>
          <w:tcPr>
            <w:tcW w:w="7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300</w:t>
            </w:r>
          </w:p>
        </w:tc>
        <w:tc>
          <w:tcPr>
            <w:tcW w:w="1110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1 373,0</w:t>
            </w:r>
          </w:p>
        </w:tc>
        <w:tc>
          <w:tcPr>
            <w:tcW w:w="1126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1 450,0</w:t>
            </w:r>
          </w:p>
        </w:tc>
        <w:tc>
          <w:tcPr>
            <w:tcW w:w="1134" w:type="dxa"/>
            <w:noWrap/>
          </w:tcPr>
          <w:p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1 530,0</w:t>
            </w:r>
          </w:p>
        </w:tc>
      </w:tr>
    </w:tbl>
    <w:p w:rsidR="00A6794A" w:rsidRPr="00246A41" w:rsidRDefault="00A6794A">
      <w:pPr>
        <w:rPr>
          <w:rFonts w:ascii="Times New Roman" w:hAnsi="Times New Roman"/>
        </w:rPr>
      </w:pPr>
    </w:p>
    <w:sectPr w:rsidR="00A6794A" w:rsidRPr="00246A41" w:rsidSect="007F50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3D0"/>
    <w:rsid w:val="00246A41"/>
    <w:rsid w:val="003A1DA0"/>
    <w:rsid w:val="00440F2D"/>
    <w:rsid w:val="00486483"/>
    <w:rsid w:val="004C4AA1"/>
    <w:rsid w:val="007F5099"/>
    <w:rsid w:val="00947332"/>
    <w:rsid w:val="009C2BE0"/>
    <w:rsid w:val="009D13D0"/>
    <w:rsid w:val="00A67148"/>
    <w:rsid w:val="00A6794A"/>
    <w:rsid w:val="00AA59E8"/>
    <w:rsid w:val="00C5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4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3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223</Words>
  <Characters>1273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2021-11-25T08:13:00Z</dcterms:created>
  <dcterms:modified xsi:type="dcterms:W3CDTF">2021-12-23T06:15:00Z</dcterms:modified>
</cp:coreProperties>
</file>