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ED99" w14:textId="77777777" w:rsidR="00647FD1" w:rsidRDefault="00647FD1">
      <w:pPr>
        <w:pStyle w:val="a9"/>
        <w:spacing w:after="0"/>
        <w:jc w:val="center"/>
        <w:rPr>
          <w:sz w:val="28"/>
          <w:szCs w:val="28"/>
        </w:rPr>
      </w:pPr>
    </w:p>
    <w:p w14:paraId="6D59FA1E" w14:textId="77777777" w:rsidR="00647FD1" w:rsidRDefault="00647FD1">
      <w:pPr>
        <w:pStyle w:val="a9"/>
        <w:spacing w:after="0"/>
        <w:jc w:val="center"/>
        <w:rPr>
          <w:sz w:val="28"/>
          <w:szCs w:val="28"/>
        </w:rPr>
      </w:pPr>
      <w:bookmarkStart w:id="0" w:name="OLE_LINK1"/>
      <w:r>
        <w:rPr>
          <w:sz w:val="28"/>
          <w:szCs w:val="28"/>
        </w:rPr>
        <w:t>АДМИНИСТРАЦИЯ ХОХОЛЬСКОГО ГОРОДСКОГО ПОСЕЛЕНИЯ</w:t>
      </w:r>
    </w:p>
    <w:p w14:paraId="2FDD548C" w14:textId="77777777" w:rsidR="00647FD1" w:rsidRDefault="00647FD1">
      <w:pPr>
        <w:pStyle w:val="a9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ХОХОЛЬСКОГО МУНИЦИПАЛЬНОГО РАЙОНА</w:t>
      </w:r>
    </w:p>
    <w:p w14:paraId="59015E3E" w14:textId="77777777" w:rsidR="00647FD1" w:rsidRDefault="00647FD1">
      <w:pPr>
        <w:pStyle w:val="a9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ВОРОНЕЖСКОЙ ОБЛАСТИ</w:t>
      </w:r>
    </w:p>
    <w:p w14:paraId="24895322" w14:textId="77777777" w:rsidR="00647FD1" w:rsidRDefault="00647F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46F453" w14:textId="77777777" w:rsidR="00647FD1" w:rsidRDefault="00647F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1417FE1B" w14:textId="77777777" w:rsidR="00647FD1" w:rsidRDefault="00647F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77BFF23" w14:textId="29450794" w:rsidR="00647FD1" w:rsidRDefault="00647FD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23236"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167486">
        <w:rPr>
          <w:rFonts w:ascii="Times New Roman" w:hAnsi="Times New Roman" w:cs="Times New Roman"/>
          <w:b w:val="0"/>
          <w:sz w:val="24"/>
          <w:szCs w:val="24"/>
        </w:rPr>
        <w:t>09</w:t>
      </w:r>
      <w:r>
        <w:rPr>
          <w:rFonts w:ascii="Times New Roman" w:hAnsi="Times New Roman" w:cs="Times New Roman"/>
          <w:b w:val="0"/>
          <w:sz w:val="24"/>
          <w:szCs w:val="24"/>
        </w:rPr>
        <w:t>.11.202</w:t>
      </w:r>
      <w:r w:rsidR="004A7F7C">
        <w:rPr>
          <w:rFonts w:ascii="Times New Roman" w:hAnsi="Times New Roman" w:cs="Times New Roman"/>
          <w:b w:val="0"/>
          <w:sz w:val="24"/>
          <w:szCs w:val="24"/>
        </w:rPr>
        <w:t>2</w:t>
      </w:r>
      <w:proofErr w:type="gramEnd"/>
      <w:r w:rsidRPr="00123236">
        <w:rPr>
          <w:rFonts w:ascii="Times New Roman" w:hAnsi="Times New Roman" w:cs="Times New Roman"/>
          <w:b w:val="0"/>
          <w:sz w:val="24"/>
          <w:szCs w:val="24"/>
        </w:rPr>
        <w:t xml:space="preserve"> г. N </w:t>
      </w:r>
      <w:r w:rsidR="00167486">
        <w:rPr>
          <w:rFonts w:ascii="Times New Roman" w:hAnsi="Times New Roman" w:cs="Times New Roman"/>
          <w:b w:val="0"/>
          <w:sz w:val="24"/>
          <w:szCs w:val="24"/>
        </w:rPr>
        <w:t>631</w:t>
      </w:r>
    </w:p>
    <w:bookmarkEnd w:id="0"/>
    <w:p w14:paraId="6AF7DDCB" w14:textId="77777777" w:rsidR="00647FD1" w:rsidRDefault="00647FD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204AD28" w14:textId="77777777" w:rsidR="00647FD1" w:rsidRDefault="00647FD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 утверждении основных направлений</w:t>
      </w:r>
    </w:p>
    <w:p w14:paraId="4873AD79" w14:textId="77777777" w:rsidR="00647FD1" w:rsidRDefault="00647FD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бюджетной и налоговой политики Хохольского городского поселения</w:t>
      </w:r>
    </w:p>
    <w:p w14:paraId="18D2E1E9" w14:textId="7B0A0225" w:rsidR="00647FD1" w:rsidRDefault="00647FD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202</w:t>
      </w:r>
      <w:r w:rsidR="004A7F7C"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 и на плановый период 202</w:t>
      </w:r>
      <w:r w:rsidR="004A7F7C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202</w:t>
      </w:r>
      <w:r w:rsidR="004A7F7C">
        <w:rPr>
          <w:rFonts w:ascii="Times New Roman" w:hAnsi="Times New Roman" w:cs="Times New Roman"/>
          <w:b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годов</w:t>
      </w:r>
    </w:p>
    <w:p w14:paraId="6D317126" w14:textId="77777777" w:rsidR="00647FD1" w:rsidRDefault="00647F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CE9FEA" w14:textId="6B1141A6" w:rsidR="00647FD1" w:rsidRPr="00B067FE" w:rsidRDefault="00647FD1" w:rsidP="00B067F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7FE">
        <w:rPr>
          <w:rFonts w:ascii="Times New Roman" w:hAnsi="Times New Roman" w:cs="Times New Roman"/>
          <w:sz w:val="24"/>
          <w:szCs w:val="24"/>
        </w:rPr>
        <w:t>В соответствии со статьей 40 Положения о бюджетном процессе в Хохольском городском поселении, принятого решением СНД Хохольского городского поселения от 13.11.2015 N 43 (с изменениями и дополнениями), в целях разработки проекта бюджета Хохольского городского поселения  на 202</w:t>
      </w:r>
      <w:r w:rsidR="004A7F7C">
        <w:rPr>
          <w:rFonts w:ascii="Times New Roman" w:hAnsi="Times New Roman" w:cs="Times New Roman"/>
          <w:sz w:val="24"/>
          <w:szCs w:val="24"/>
        </w:rPr>
        <w:t>3</w:t>
      </w:r>
      <w:r w:rsidRPr="00B067FE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4A7F7C">
        <w:rPr>
          <w:rFonts w:ascii="Times New Roman" w:hAnsi="Times New Roman" w:cs="Times New Roman"/>
          <w:sz w:val="24"/>
          <w:szCs w:val="24"/>
        </w:rPr>
        <w:t>4</w:t>
      </w:r>
      <w:r w:rsidRPr="00B067FE">
        <w:rPr>
          <w:rFonts w:ascii="Times New Roman" w:hAnsi="Times New Roman" w:cs="Times New Roman"/>
          <w:sz w:val="24"/>
          <w:szCs w:val="24"/>
        </w:rPr>
        <w:t xml:space="preserve"> и 202</w:t>
      </w:r>
      <w:r w:rsidR="004A7F7C">
        <w:rPr>
          <w:rFonts w:ascii="Times New Roman" w:hAnsi="Times New Roman" w:cs="Times New Roman"/>
          <w:sz w:val="24"/>
          <w:szCs w:val="24"/>
        </w:rPr>
        <w:t>5</w:t>
      </w:r>
      <w:r w:rsidRPr="00B067FE">
        <w:rPr>
          <w:rFonts w:ascii="Times New Roman" w:hAnsi="Times New Roman" w:cs="Times New Roman"/>
          <w:sz w:val="24"/>
          <w:szCs w:val="24"/>
        </w:rPr>
        <w:t xml:space="preserve"> годов администрация Хохольского городского поселения  постановляет:</w:t>
      </w:r>
    </w:p>
    <w:p w14:paraId="3DD99712" w14:textId="316C98D6" w:rsidR="00647FD1" w:rsidRPr="00B067FE" w:rsidRDefault="00647FD1" w:rsidP="00B067FE">
      <w:pPr>
        <w:pStyle w:val="ConsPlusNormal"/>
        <w:spacing w:line="360" w:lineRule="auto"/>
        <w:ind w:firstLine="720"/>
        <w:jc w:val="both"/>
        <w:rPr>
          <w:sz w:val="24"/>
          <w:szCs w:val="24"/>
        </w:rPr>
      </w:pPr>
      <w:r w:rsidRPr="00B067FE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7" w:history="1">
        <w:r w:rsidRPr="00B067FE">
          <w:rPr>
            <w:rStyle w:val="Internetlink"/>
            <w:rFonts w:ascii="Times New Roman" w:hAnsi="Times New Roman"/>
            <w:color w:val="auto"/>
            <w:sz w:val="24"/>
            <w:szCs w:val="24"/>
            <w:u w:val="none"/>
          </w:rPr>
          <w:t>основные направления</w:t>
        </w:r>
      </w:hyperlink>
      <w:r w:rsidRPr="00B067FE">
        <w:rPr>
          <w:rFonts w:ascii="Times New Roman" w:hAnsi="Times New Roman" w:cs="Times New Roman"/>
          <w:sz w:val="24"/>
          <w:szCs w:val="24"/>
        </w:rPr>
        <w:t xml:space="preserve"> бюджетной и налоговой политики Хохольского городского поселения  на 202</w:t>
      </w:r>
      <w:r w:rsidR="004A7F7C">
        <w:rPr>
          <w:rFonts w:ascii="Times New Roman" w:hAnsi="Times New Roman" w:cs="Times New Roman"/>
          <w:sz w:val="24"/>
          <w:szCs w:val="24"/>
        </w:rPr>
        <w:t>3</w:t>
      </w:r>
      <w:r w:rsidRPr="00B067FE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4A7F7C">
        <w:rPr>
          <w:rFonts w:ascii="Times New Roman" w:hAnsi="Times New Roman" w:cs="Times New Roman"/>
          <w:sz w:val="24"/>
          <w:szCs w:val="24"/>
        </w:rPr>
        <w:t>4</w:t>
      </w:r>
      <w:r w:rsidRPr="00B067FE">
        <w:rPr>
          <w:rFonts w:ascii="Times New Roman" w:hAnsi="Times New Roman" w:cs="Times New Roman"/>
          <w:sz w:val="24"/>
          <w:szCs w:val="24"/>
        </w:rPr>
        <w:t xml:space="preserve"> и 202</w:t>
      </w:r>
      <w:r w:rsidR="004A7F7C">
        <w:rPr>
          <w:rFonts w:ascii="Times New Roman" w:hAnsi="Times New Roman" w:cs="Times New Roman"/>
          <w:sz w:val="24"/>
          <w:szCs w:val="24"/>
        </w:rPr>
        <w:t>5</w:t>
      </w:r>
      <w:r w:rsidRPr="00B067FE">
        <w:rPr>
          <w:rFonts w:ascii="Times New Roman" w:hAnsi="Times New Roman" w:cs="Times New Roman"/>
          <w:sz w:val="24"/>
          <w:szCs w:val="24"/>
        </w:rPr>
        <w:t xml:space="preserve"> годов (Приложение).</w:t>
      </w:r>
    </w:p>
    <w:p w14:paraId="5F8556D1" w14:textId="521E14B2" w:rsidR="00647FD1" w:rsidRPr="00B067FE" w:rsidRDefault="00647FD1" w:rsidP="00B067FE">
      <w:pPr>
        <w:pStyle w:val="a9"/>
        <w:spacing w:before="0" w:after="0" w:line="360" w:lineRule="auto"/>
        <w:ind w:firstLine="720"/>
        <w:jc w:val="both"/>
      </w:pPr>
      <w:r w:rsidRPr="00B067FE">
        <w:t>2</w:t>
      </w:r>
      <w:r w:rsidRPr="004E5974">
        <w:t xml:space="preserve">. </w:t>
      </w:r>
      <w:r w:rsidR="004A7F7C" w:rsidRPr="004E5974">
        <w:t>Б</w:t>
      </w:r>
      <w:r w:rsidRPr="004E5974">
        <w:t xml:space="preserve">ухгалтеру </w:t>
      </w:r>
      <w:r w:rsidR="004A7F7C" w:rsidRPr="004E5974">
        <w:t>МКУ «ЦБП»</w:t>
      </w:r>
      <w:r w:rsidRPr="004E5974">
        <w:t xml:space="preserve">  (Ливенцевой Т.А.)</w:t>
      </w:r>
      <w:r w:rsidRPr="00B067FE">
        <w:t xml:space="preserve"> обеспечить соблюдение основных направлений бюджетной и налоговой политики Хохольского городского поселения Хохольского муниципального района Воронежской области на 202</w:t>
      </w:r>
      <w:r w:rsidR="004A7F7C">
        <w:t>3</w:t>
      </w:r>
      <w:r w:rsidRPr="00B067FE">
        <w:t xml:space="preserve"> год и плановый период 202</w:t>
      </w:r>
      <w:r w:rsidR="004A7F7C">
        <w:t>4</w:t>
      </w:r>
      <w:r>
        <w:t xml:space="preserve"> и 202</w:t>
      </w:r>
      <w:r w:rsidR="004A7F7C">
        <w:t>5</w:t>
      </w:r>
      <w:r w:rsidRPr="00B067FE">
        <w:t xml:space="preserve"> годов.</w:t>
      </w:r>
    </w:p>
    <w:p w14:paraId="1960827E" w14:textId="77777777" w:rsidR="00647FD1" w:rsidRPr="00B067FE" w:rsidRDefault="00647FD1" w:rsidP="00B067F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7FE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14:paraId="267AEB33" w14:textId="77777777" w:rsidR="00647FD1" w:rsidRDefault="00647FD1" w:rsidP="00B067FE">
      <w:pPr>
        <w:spacing w:line="360" w:lineRule="auto"/>
        <w:ind w:firstLine="709"/>
        <w:jc w:val="both"/>
        <w:rPr>
          <w:rFonts w:cs="Times New Roman"/>
        </w:rPr>
      </w:pPr>
      <w:r w:rsidRPr="00B067FE">
        <w:rPr>
          <w:rFonts w:cs="Times New Roman"/>
        </w:rPr>
        <w:t xml:space="preserve">4. Постановление вступает </w:t>
      </w:r>
      <w:proofErr w:type="gramStart"/>
      <w:r w:rsidRPr="00B067FE">
        <w:rPr>
          <w:rFonts w:cs="Times New Roman"/>
        </w:rPr>
        <w:t>в  силу</w:t>
      </w:r>
      <w:proofErr w:type="gramEnd"/>
      <w:r w:rsidRPr="00B067FE">
        <w:rPr>
          <w:rFonts w:cs="Times New Roman"/>
        </w:rPr>
        <w:t xml:space="preserve"> с момента подписания и подлежит обнародованию на информационных стендах Хохольского городского поселения и  размещению на официальном сайте администрации Хохольского городского поселения в сети интернет https://hohol-vrn.ru</w:t>
      </w:r>
      <w:r>
        <w:rPr>
          <w:rFonts w:cs="Times New Roman"/>
        </w:rPr>
        <w:t>/.</w:t>
      </w:r>
    </w:p>
    <w:p w14:paraId="549DCBAF" w14:textId="77777777" w:rsidR="00647FD1" w:rsidRDefault="00647FD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49BCF57" w14:textId="77777777" w:rsidR="00647FD1" w:rsidRDefault="00647FD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86E237C" w14:textId="77777777" w:rsidR="00647FD1" w:rsidRDefault="00647FD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4540E96" w14:textId="77777777" w:rsidR="00647FD1" w:rsidRDefault="00647FD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4D1CC3A" w14:textId="77777777" w:rsidR="004A7F7C" w:rsidRDefault="004A7F7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47FD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47FD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14:paraId="47C04F5B" w14:textId="66D213C0" w:rsidR="00647FD1" w:rsidRDefault="004A7F7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Хохольского городского поселения</w:t>
      </w:r>
      <w:r w:rsidR="00647F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А.Ю. Родивилов</w:t>
      </w:r>
    </w:p>
    <w:p w14:paraId="37B13F1C" w14:textId="77777777" w:rsidR="00647FD1" w:rsidRDefault="00647F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5CEE1FA" w14:textId="77777777" w:rsidR="00647FD1" w:rsidRDefault="00647F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BFEE45" w14:textId="77777777" w:rsidR="00647FD1" w:rsidRDefault="00647FD1">
      <w:pPr>
        <w:pStyle w:val="ConsPlusNormal"/>
        <w:ind w:firstLine="540"/>
        <w:jc w:val="both"/>
      </w:pPr>
    </w:p>
    <w:p w14:paraId="3A247441" w14:textId="77777777" w:rsidR="00647FD1" w:rsidRDefault="00647FD1">
      <w:pPr>
        <w:pStyle w:val="ConsPlusNormal"/>
        <w:ind w:firstLine="540"/>
        <w:jc w:val="both"/>
      </w:pPr>
    </w:p>
    <w:p w14:paraId="238CBB61" w14:textId="77777777" w:rsidR="00647FD1" w:rsidRDefault="00647FD1">
      <w:pPr>
        <w:pStyle w:val="ConsPlusNormal"/>
        <w:ind w:firstLine="540"/>
        <w:jc w:val="both"/>
      </w:pPr>
    </w:p>
    <w:p w14:paraId="68FD42F1" w14:textId="77777777" w:rsidR="00647FD1" w:rsidRDefault="00647FD1">
      <w:pPr>
        <w:pStyle w:val="ConsPlusNormal"/>
        <w:jc w:val="right"/>
      </w:pPr>
    </w:p>
    <w:p w14:paraId="56FDF50F" w14:textId="77777777" w:rsidR="00647FD1" w:rsidRDefault="00647FD1">
      <w:pPr>
        <w:pStyle w:val="ConsPlusNormal"/>
        <w:jc w:val="right"/>
      </w:pPr>
    </w:p>
    <w:p w14:paraId="67AF34A9" w14:textId="77777777" w:rsidR="00647FD1" w:rsidRDefault="00647FD1">
      <w:pPr>
        <w:pStyle w:val="ConsPlusNormal"/>
        <w:jc w:val="right"/>
      </w:pPr>
    </w:p>
    <w:p w14:paraId="47842D08" w14:textId="77777777" w:rsidR="00647FD1" w:rsidRDefault="00647FD1">
      <w:pPr>
        <w:pStyle w:val="ConsPlusNormal"/>
        <w:jc w:val="right"/>
      </w:pPr>
    </w:p>
    <w:p w14:paraId="34C06C7D" w14:textId="77777777" w:rsidR="00647FD1" w:rsidRDefault="00647FD1">
      <w:pPr>
        <w:pStyle w:val="ConsPlusNormal"/>
        <w:jc w:val="right"/>
      </w:pPr>
    </w:p>
    <w:p w14:paraId="550ED66B" w14:textId="77777777" w:rsidR="00647FD1" w:rsidRDefault="00647FD1">
      <w:pPr>
        <w:pStyle w:val="ConsPlusNormal"/>
        <w:jc w:val="right"/>
      </w:pPr>
    </w:p>
    <w:p w14:paraId="3544AD00" w14:textId="77777777" w:rsidR="00647FD1" w:rsidRDefault="00647FD1">
      <w:pPr>
        <w:pStyle w:val="ConsPlusNormal"/>
        <w:jc w:val="right"/>
      </w:pPr>
    </w:p>
    <w:p w14:paraId="26ADA295" w14:textId="77777777" w:rsidR="00647FD1" w:rsidRDefault="00647FD1">
      <w:pPr>
        <w:pStyle w:val="ConsPlusNormal"/>
        <w:jc w:val="right"/>
      </w:pPr>
    </w:p>
    <w:p w14:paraId="6E42EFD7" w14:textId="77777777" w:rsidR="00647FD1" w:rsidRDefault="00647FD1">
      <w:pPr>
        <w:pStyle w:val="ConsPlusNormal"/>
        <w:jc w:val="right"/>
      </w:pPr>
    </w:p>
    <w:p w14:paraId="18F7F069" w14:textId="77777777" w:rsidR="00647FD1" w:rsidRDefault="00647FD1">
      <w:pPr>
        <w:pStyle w:val="ConsPlusNormal"/>
        <w:jc w:val="right"/>
      </w:pPr>
    </w:p>
    <w:p w14:paraId="7ACEB5CC" w14:textId="77777777" w:rsidR="00647FD1" w:rsidRDefault="00647FD1">
      <w:pPr>
        <w:pStyle w:val="ConsPlusNormal"/>
        <w:jc w:val="right"/>
      </w:pPr>
    </w:p>
    <w:p w14:paraId="67214227" w14:textId="77777777" w:rsidR="00647FD1" w:rsidRDefault="00647FD1">
      <w:pPr>
        <w:pStyle w:val="ConsPlusNormal"/>
        <w:jc w:val="right"/>
      </w:pPr>
    </w:p>
    <w:p w14:paraId="01F3B381" w14:textId="77777777" w:rsidR="00647FD1" w:rsidRDefault="00647FD1">
      <w:pPr>
        <w:pStyle w:val="ConsPlusNormal"/>
        <w:jc w:val="right"/>
      </w:pPr>
    </w:p>
    <w:p w14:paraId="7D3A0D76" w14:textId="77777777" w:rsidR="00647FD1" w:rsidRDefault="00647FD1">
      <w:pPr>
        <w:pStyle w:val="ConsPlusNormal"/>
        <w:jc w:val="right"/>
      </w:pPr>
    </w:p>
    <w:p w14:paraId="37237183" w14:textId="77777777" w:rsidR="00647FD1" w:rsidRDefault="00647F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</w:t>
      </w:r>
    </w:p>
    <w:p w14:paraId="65C692EB" w14:textId="77777777" w:rsidR="00647FD1" w:rsidRDefault="00647F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14:paraId="0DFF2388" w14:textId="77777777" w:rsidR="00647FD1" w:rsidRDefault="00647F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Хохольского городского поселения</w:t>
      </w:r>
    </w:p>
    <w:p w14:paraId="1002C9F0" w14:textId="09FC466B" w:rsidR="00647FD1" w:rsidRDefault="00647FD1">
      <w:pPr>
        <w:pStyle w:val="ConsPlusNormal"/>
        <w:jc w:val="right"/>
      </w:pPr>
      <w:r w:rsidRPr="00123236">
        <w:rPr>
          <w:rFonts w:ascii="Times New Roman" w:hAnsi="Times New Roman" w:cs="Times New Roman"/>
          <w:sz w:val="24"/>
          <w:szCs w:val="24"/>
        </w:rPr>
        <w:t xml:space="preserve">от </w:t>
      </w:r>
      <w:r w:rsidR="00167486">
        <w:rPr>
          <w:rFonts w:ascii="Times New Roman" w:hAnsi="Times New Roman" w:cs="Times New Roman"/>
          <w:sz w:val="24"/>
          <w:szCs w:val="24"/>
        </w:rPr>
        <w:t>09</w:t>
      </w:r>
      <w:r w:rsidRPr="00123236">
        <w:rPr>
          <w:rFonts w:ascii="Times New Roman" w:hAnsi="Times New Roman" w:cs="Times New Roman"/>
          <w:sz w:val="24"/>
          <w:szCs w:val="24"/>
        </w:rPr>
        <w:t>.11.202</w:t>
      </w:r>
      <w:r w:rsidR="004A7F7C">
        <w:rPr>
          <w:rFonts w:ascii="Times New Roman" w:hAnsi="Times New Roman" w:cs="Times New Roman"/>
          <w:sz w:val="24"/>
          <w:szCs w:val="24"/>
        </w:rPr>
        <w:t>2</w:t>
      </w:r>
      <w:r w:rsidRPr="00123236">
        <w:rPr>
          <w:rFonts w:ascii="Times New Roman" w:hAnsi="Times New Roman" w:cs="Times New Roman"/>
          <w:sz w:val="24"/>
          <w:szCs w:val="24"/>
        </w:rPr>
        <w:t xml:space="preserve"> г. N </w:t>
      </w:r>
      <w:r w:rsidR="00167486">
        <w:rPr>
          <w:rFonts w:ascii="Times New Roman" w:hAnsi="Times New Roman" w:cs="Times New Roman"/>
          <w:sz w:val="24"/>
          <w:szCs w:val="24"/>
        </w:rPr>
        <w:t>631</w:t>
      </w:r>
    </w:p>
    <w:p w14:paraId="5609B223" w14:textId="77777777" w:rsidR="00647FD1" w:rsidRDefault="00647FD1">
      <w:pPr>
        <w:pStyle w:val="ConsPlusNormal"/>
        <w:ind w:firstLine="540"/>
        <w:jc w:val="both"/>
      </w:pPr>
    </w:p>
    <w:p w14:paraId="4D03BA29" w14:textId="77777777" w:rsidR="00647FD1" w:rsidRDefault="00647FD1">
      <w:pPr>
        <w:pStyle w:val="ConsPlusNormal"/>
        <w:jc w:val="right"/>
      </w:pPr>
    </w:p>
    <w:p w14:paraId="2309A1BF" w14:textId="77777777" w:rsidR="00647FD1" w:rsidRDefault="00647FD1">
      <w:pPr>
        <w:pStyle w:val="ConsPlusNormal"/>
        <w:jc w:val="right"/>
      </w:pPr>
    </w:p>
    <w:p w14:paraId="438ED09D" w14:textId="77777777" w:rsidR="00647FD1" w:rsidRDefault="00647FD1">
      <w:pPr>
        <w:pStyle w:val="Textbody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Основные направления бюджетной и </w:t>
      </w:r>
      <w:proofErr w:type="gramStart"/>
      <w:r>
        <w:rPr>
          <w:rFonts w:ascii="Times New Roman" w:hAnsi="Times New Roman"/>
          <w:b/>
          <w:sz w:val="28"/>
          <w:szCs w:val="24"/>
        </w:rPr>
        <w:t>налоговой  политики</w:t>
      </w:r>
      <w:proofErr w:type="gramEnd"/>
    </w:p>
    <w:p w14:paraId="58E5E1AA" w14:textId="7712C5C0" w:rsidR="00647FD1" w:rsidRDefault="00647FD1">
      <w:pPr>
        <w:pStyle w:val="Textbody"/>
        <w:jc w:val="center"/>
      </w:pPr>
      <w:r>
        <w:t> </w:t>
      </w:r>
      <w:r>
        <w:rPr>
          <w:rFonts w:ascii="Times New Roman" w:hAnsi="Times New Roman"/>
          <w:b/>
          <w:sz w:val="28"/>
        </w:rPr>
        <w:t>на 202</w:t>
      </w:r>
      <w:r w:rsidR="004A7F7C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год и на плановый период 202</w:t>
      </w:r>
      <w:r w:rsidR="004A7F7C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и 202</w:t>
      </w:r>
      <w:r w:rsidR="004A7F7C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годов</w:t>
      </w:r>
    </w:p>
    <w:p w14:paraId="060F0D4E" w14:textId="77777777" w:rsidR="00647FD1" w:rsidRDefault="00647FD1">
      <w:pPr>
        <w:pStyle w:val="Textbody"/>
        <w:ind w:firstLine="540"/>
        <w:jc w:val="both"/>
      </w:pPr>
      <w:r>
        <w:t>  </w:t>
      </w:r>
    </w:p>
    <w:p w14:paraId="0A7E14F3" w14:textId="44BEAC57" w:rsidR="00647FD1" w:rsidRDefault="00647FD1">
      <w:pPr>
        <w:widowControl/>
        <w:ind w:firstLine="720"/>
        <w:jc w:val="both"/>
      </w:pPr>
      <w:r>
        <w:rPr>
          <w:rFonts w:ascii="Calibri" w:hAnsi="Calibri" w:cs="Times New Roman"/>
          <w:sz w:val="22"/>
          <w:szCs w:val="22"/>
          <w:lang w:bidi="ar-SA"/>
        </w:rPr>
        <w:t> </w:t>
      </w:r>
      <w:r>
        <w:rPr>
          <w:rFonts w:eastAsia="Times New Roman" w:cs="Times New Roman"/>
          <w:szCs w:val="22"/>
          <w:lang w:bidi="ar-SA"/>
        </w:rPr>
        <w:t>Основные направления бюджетной и налоговой политики Хохольского городского поселения на 202</w:t>
      </w:r>
      <w:r w:rsidR="004A7F7C">
        <w:rPr>
          <w:rFonts w:eastAsia="Times New Roman" w:cs="Times New Roman"/>
          <w:szCs w:val="22"/>
          <w:lang w:bidi="ar-SA"/>
        </w:rPr>
        <w:t>3</w:t>
      </w:r>
      <w:r>
        <w:rPr>
          <w:rFonts w:eastAsia="Times New Roman" w:cs="Times New Roman"/>
          <w:szCs w:val="22"/>
          <w:lang w:bidi="ar-SA"/>
        </w:rPr>
        <w:t xml:space="preserve"> год и плановый период 202</w:t>
      </w:r>
      <w:r w:rsidR="004A7F7C">
        <w:rPr>
          <w:rFonts w:eastAsia="Times New Roman" w:cs="Times New Roman"/>
          <w:szCs w:val="22"/>
          <w:lang w:bidi="ar-SA"/>
        </w:rPr>
        <w:t>4</w:t>
      </w:r>
      <w:r>
        <w:rPr>
          <w:rFonts w:eastAsia="Times New Roman" w:cs="Times New Roman"/>
          <w:szCs w:val="22"/>
          <w:lang w:bidi="ar-SA"/>
        </w:rPr>
        <w:t xml:space="preserve"> и 202</w:t>
      </w:r>
      <w:r w:rsidR="004A7F7C">
        <w:rPr>
          <w:rFonts w:eastAsia="Times New Roman" w:cs="Times New Roman"/>
          <w:szCs w:val="22"/>
          <w:lang w:bidi="ar-SA"/>
        </w:rPr>
        <w:t>5</w:t>
      </w:r>
      <w:r>
        <w:rPr>
          <w:rFonts w:eastAsia="Times New Roman" w:cs="Times New Roman"/>
          <w:szCs w:val="22"/>
          <w:lang w:bidi="ar-SA"/>
        </w:rPr>
        <w:t xml:space="preserve"> годов определены в соответствии с Бюджетным кодексом Российской Федерации, Посланием Президента Российской Федерации Федеральному собранию от 24.04.2021, Федеральным законом от 06.10.2003 № 131-ФЗ «Об общих принципах организации местного самоуправления в Российской Федерации», </w:t>
      </w:r>
      <w:r w:rsidR="004A7F7C" w:rsidRPr="004A7F7C">
        <w:rPr>
          <w:rFonts w:eastAsia="Times New Roman" w:cs="Times New Roman"/>
          <w:lang w:bidi="ar-SA"/>
        </w:rPr>
        <w:t>У</w:t>
      </w:r>
      <w:r w:rsidR="004A7F7C" w:rsidRPr="004A7F7C">
        <w:rPr>
          <w:rFonts w:cs="Times New Roman"/>
          <w:color w:val="22272F"/>
          <w:shd w:val="clear" w:color="auto" w:fill="FFFFFF"/>
        </w:rPr>
        <w:t>каза Президента</w:t>
      </w:r>
      <w:r w:rsidR="004A7F7C">
        <w:rPr>
          <w:rFonts w:cs="Times New Roman"/>
          <w:color w:val="22272F"/>
          <w:shd w:val="clear" w:color="auto" w:fill="FFFFFF"/>
        </w:rPr>
        <w:t xml:space="preserve"> </w:t>
      </w:r>
      <w:r w:rsidR="004A7F7C" w:rsidRPr="004A7F7C">
        <w:rPr>
          <w:rFonts w:cs="Times New Roman"/>
          <w:color w:val="22272F"/>
          <w:shd w:val="clear" w:color="auto" w:fill="FFFFFF"/>
        </w:rPr>
        <w:t>РФ</w:t>
      </w:r>
      <w:r w:rsidR="004A7F7C">
        <w:rPr>
          <w:rFonts w:cs="Times New Roman"/>
          <w:color w:val="22272F"/>
          <w:shd w:val="clear" w:color="auto" w:fill="FFFFFF"/>
        </w:rPr>
        <w:t xml:space="preserve"> </w:t>
      </w:r>
      <w:r w:rsidR="004A7F7C" w:rsidRPr="004A7F7C">
        <w:rPr>
          <w:rFonts w:cs="Times New Roman"/>
          <w:color w:val="22272F"/>
          <w:shd w:val="clear" w:color="auto" w:fill="FFFFFF"/>
        </w:rPr>
        <w:t>от</w:t>
      </w:r>
      <w:r w:rsidR="004A7F7C">
        <w:rPr>
          <w:rFonts w:cs="Times New Roman"/>
          <w:color w:val="22272F"/>
          <w:shd w:val="clear" w:color="auto" w:fill="FFFFFF"/>
        </w:rPr>
        <w:t xml:space="preserve"> </w:t>
      </w:r>
      <w:r w:rsidR="004A7F7C" w:rsidRPr="004A7F7C">
        <w:rPr>
          <w:rFonts w:cs="Times New Roman"/>
          <w:color w:val="22272F"/>
          <w:shd w:val="clear" w:color="auto" w:fill="FFFFFF"/>
        </w:rPr>
        <w:t>21</w:t>
      </w:r>
      <w:r w:rsidR="004A7F7C">
        <w:rPr>
          <w:rFonts w:cs="Times New Roman"/>
          <w:color w:val="22272F"/>
          <w:shd w:val="clear" w:color="auto" w:fill="FFFFFF"/>
        </w:rPr>
        <w:t xml:space="preserve"> </w:t>
      </w:r>
      <w:r w:rsidR="004A7F7C" w:rsidRPr="004A7F7C">
        <w:rPr>
          <w:rFonts w:cs="Times New Roman"/>
          <w:color w:val="22272F"/>
          <w:shd w:val="clear" w:color="auto" w:fill="FFFFFF"/>
        </w:rPr>
        <w:t>июля</w:t>
      </w:r>
      <w:r w:rsidR="004A7F7C">
        <w:rPr>
          <w:rFonts w:cs="Times New Roman"/>
          <w:color w:val="22272F"/>
          <w:shd w:val="clear" w:color="auto" w:fill="FFFFFF"/>
        </w:rPr>
        <w:t xml:space="preserve"> </w:t>
      </w:r>
      <w:r w:rsidR="004A7F7C" w:rsidRPr="004A7F7C">
        <w:rPr>
          <w:rFonts w:cs="Times New Roman"/>
          <w:color w:val="22272F"/>
          <w:shd w:val="clear" w:color="auto" w:fill="FFFFFF"/>
        </w:rPr>
        <w:t>2020 г.</w:t>
      </w:r>
      <w:r w:rsidR="004A7F7C">
        <w:rPr>
          <w:rFonts w:cs="Times New Roman"/>
          <w:color w:val="22272F"/>
          <w:shd w:val="clear" w:color="auto" w:fill="FFFFFF"/>
        </w:rPr>
        <w:t xml:space="preserve"> </w:t>
      </w:r>
      <w:r w:rsidR="004A7F7C" w:rsidRPr="004A7F7C">
        <w:rPr>
          <w:rFonts w:cs="Times New Roman"/>
          <w:color w:val="22272F"/>
          <w:shd w:val="clear" w:color="auto" w:fill="FFFFFF"/>
        </w:rPr>
        <w:t>N 474"О национальных целях развития Российской Федерации на период до 2030 года"</w:t>
      </w:r>
      <w:r w:rsidRPr="004A7F7C">
        <w:rPr>
          <w:rFonts w:eastAsia="Times New Roman" w:cs="Times New Roman"/>
          <w:lang w:bidi="ar-SA"/>
        </w:rPr>
        <w:t>», Указа Президента Российской Федерации от 7 мая 2012 года №</w:t>
      </w:r>
      <w:r>
        <w:rPr>
          <w:rFonts w:eastAsia="Times New Roman" w:cs="Times New Roman"/>
          <w:szCs w:val="22"/>
          <w:lang w:bidi="ar-SA"/>
        </w:rPr>
        <w:t xml:space="preserve"> 597, государственной программой Российской Федерации «Развитие федеративных отношений и создание условий для эффективного и ответственного управления региональными и муниципальными финансами», утвержденной постановлением Правительства Российской Федерации от 18.05.2016 № 445, </w:t>
      </w:r>
      <w:r>
        <w:rPr>
          <w:rFonts w:eastAsia="Times New Roman" w:cs="Times New Roman"/>
          <w:color w:val="22272F"/>
          <w:lang w:bidi="ar-SA"/>
        </w:rPr>
        <w:t>Основными направлениями бюджетной, налоговой и таможенно-тарифной политики на 202</w:t>
      </w:r>
      <w:r w:rsidR="004A7F7C">
        <w:rPr>
          <w:rFonts w:eastAsia="Times New Roman" w:cs="Times New Roman"/>
          <w:color w:val="22272F"/>
          <w:lang w:bidi="ar-SA"/>
        </w:rPr>
        <w:t>3</w:t>
      </w:r>
      <w:r>
        <w:rPr>
          <w:rFonts w:eastAsia="Times New Roman" w:cs="Times New Roman"/>
          <w:color w:val="22272F"/>
          <w:lang w:bidi="ar-SA"/>
        </w:rPr>
        <w:t xml:space="preserve"> год и плановый период 202</w:t>
      </w:r>
      <w:r w:rsidR="004A7F7C">
        <w:rPr>
          <w:rFonts w:eastAsia="Times New Roman" w:cs="Times New Roman"/>
          <w:color w:val="22272F"/>
          <w:lang w:bidi="ar-SA"/>
        </w:rPr>
        <w:t>4</w:t>
      </w:r>
      <w:r>
        <w:rPr>
          <w:rFonts w:eastAsia="Times New Roman" w:cs="Times New Roman"/>
          <w:color w:val="22272F"/>
          <w:lang w:bidi="ar-SA"/>
        </w:rPr>
        <w:t xml:space="preserve"> и 202</w:t>
      </w:r>
      <w:r w:rsidR="004A7F7C">
        <w:rPr>
          <w:rFonts w:eastAsia="Times New Roman" w:cs="Times New Roman"/>
          <w:color w:val="22272F"/>
          <w:lang w:bidi="ar-SA"/>
        </w:rPr>
        <w:t>5</w:t>
      </w:r>
      <w:r>
        <w:rPr>
          <w:rFonts w:eastAsia="Times New Roman" w:cs="Times New Roman"/>
          <w:color w:val="22272F"/>
          <w:lang w:bidi="ar-SA"/>
        </w:rPr>
        <w:t xml:space="preserve"> годов </w:t>
      </w:r>
      <w:r>
        <w:rPr>
          <w:rFonts w:eastAsia="Times New Roman" w:cs="Times New Roman"/>
          <w:lang w:bidi="ar-SA"/>
        </w:rPr>
        <w:t>,</w:t>
      </w:r>
      <w:r>
        <w:rPr>
          <w:rFonts w:eastAsia="Times New Roman" w:cs="Times New Roman"/>
          <w:szCs w:val="22"/>
          <w:lang w:bidi="ar-SA"/>
        </w:rPr>
        <w:t xml:space="preserve"> </w:t>
      </w:r>
      <w:r w:rsidR="004A7F7C">
        <w:rPr>
          <w:rFonts w:eastAsia="Times New Roman" w:cs="Times New Roman"/>
          <w:szCs w:val="22"/>
          <w:lang w:bidi="ar-SA"/>
        </w:rPr>
        <w:t>прогноза</w:t>
      </w:r>
      <w:r>
        <w:rPr>
          <w:rFonts w:eastAsia="Times New Roman" w:cs="Times New Roman"/>
          <w:szCs w:val="22"/>
          <w:lang w:bidi="ar-SA"/>
        </w:rPr>
        <w:t xml:space="preserve"> социально-экономического развития Хохольского городского поселения на 20</w:t>
      </w:r>
      <w:r w:rsidR="004A7F7C">
        <w:rPr>
          <w:rFonts w:eastAsia="Times New Roman" w:cs="Times New Roman"/>
          <w:szCs w:val="22"/>
          <w:lang w:bidi="ar-SA"/>
        </w:rPr>
        <w:t>23</w:t>
      </w:r>
      <w:r>
        <w:rPr>
          <w:rFonts w:eastAsia="Times New Roman" w:cs="Times New Roman"/>
          <w:szCs w:val="22"/>
          <w:lang w:bidi="ar-SA"/>
        </w:rPr>
        <w:t xml:space="preserve"> - 202</w:t>
      </w:r>
      <w:r w:rsidR="004A7F7C">
        <w:rPr>
          <w:rFonts w:eastAsia="Times New Roman" w:cs="Times New Roman"/>
          <w:szCs w:val="22"/>
          <w:lang w:bidi="ar-SA"/>
        </w:rPr>
        <w:t>5</w:t>
      </w:r>
      <w:r>
        <w:rPr>
          <w:rFonts w:eastAsia="Times New Roman" w:cs="Times New Roman"/>
          <w:szCs w:val="22"/>
          <w:lang w:bidi="ar-SA"/>
        </w:rPr>
        <w:t xml:space="preserve"> годы, нормативно-правовых актов Воронежской области и Хохольского муниципального района, со статьей 40 Положения о бюджетном процессе в Хохольском городском поселении, принятого решением СНД Хохольского городского поселения от 13.11.2015 N 43, а также с учетом реализации бюджетной политики и налоговой политики на 202</w:t>
      </w:r>
      <w:r w:rsidR="004A7F7C">
        <w:rPr>
          <w:rFonts w:eastAsia="Times New Roman" w:cs="Times New Roman"/>
          <w:szCs w:val="22"/>
          <w:lang w:bidi="ar-SA"/>
        </w:rPr>
        <w:t>1</w:t>
      </w:r>
      <w:r>
        <w:rPr>
          <w:rFonts w:eastAsia="Times New Roman" w:cs="Times New Roman"/>
          <w:szCs w:val="22"/>
          <w:lang w:bidi="ar-SA"/>
        </w:rPr>
        <w:t>-202</w:t>
      </w:r>
      <w:r w:rsidR="004A7F7C">
        <w:rPr>
          <w:rFonts w:eastAsia="Times New Roman" w:cs="Times New Roman"/>
          <w:szCs w:val="22"/>
          <w:lang w:bidi="ar-SA"/>
        </w:rPr>
        <w:t>2</w:t>
      </w:r>
      <w:r>
        <w:rPr>
          <w:rFonts w:eastAsia="Times New Roman" w:cs="Times New Roman"/>
          <w:szCs w:val="22"/>
          <w:lang w:bidi="ar-SA"/>
        </w:rPr>
        <w:t xml:space="preserve"> годы.</w:t>
      </w:r>
    </w:p>
    <w:p w14:paraId="21F656D1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Бюджетная и </w:t>
      </w:r>
      <w:proofErr w:type="gramStart"/>
      <w:r>
        <w:rPr>
          <w:rFonts w:ascii="Times New Roman" w:hAnsi="Times New Roman"/>
          <w:sz w:val="24"/>
        </w:rPr>
        <w:t>налоговая  политика</w:t>
      </w:r>
      <w:proofErr w:type="gramEnd"/>
      <w:r>
        <w:rPr>
          <w:rFonts w:ascii="Times New Roman" w:hAnsi="Times New Roman"/>
          <w:sz w:val="24"/>
        </w:rPr>
        <w:t xml:space="preserve"> Хохольского городского поселения на среднесрочную перспективу обеспечивает преемственность целей и задач предыдущего планового периода и ориентирована, в первую очередь, на достижение стратегической цели - повышение качества жизни населения Хохольского городского поселения за счет создания условий для обеспечения граждан доступными и качественными муниципальными услугами и обеспечения социальной защищенности.</w:t>
      </w:r>
    </w:p>
    <w:p w14:paraId="026D4DAC" w14:textId="3A8C0F04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Основных направлений бюджетной и налоговой  политики является определение условий, используемых при составлении проекта бюджета Хохольского городского поселения на 202</w:t>
      </w:r>
      <w:r w:rsidR="004A7F7C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и плановый период 202</w:t>
      </w:r>
      <w:r w:rsidR="004A7F7C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4A7F7C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 , подходов к его формированию, основных характеристик и прогнозируемых параметров до 202</w:t>
      </w:r>
      <w:r w:rsidR="004A7F7C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года, а также обеспечение прозрачности и открытости бюджетного планирования.</w:t>
      </w:r>
    </w:p>
    <w:p w14:paraId="36496660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14:paraId="38E92EC5" w14:textId="313FEEB8" w:rsidR="00647FD1" w:rsidRDefault="00647FD1">
      <w:pPr>
        <w:keepNext/>
        <w:keepLines/>
        <w:widowControl/>
        <w:jc w:val="center"/>
        <w:outlineLvl w:val="0"/>
      </w:pPr>
      <w:r>
        <w:t> </w:t>
      </w:r>
      <w:r>
        <w:rPr>
          <w:rFonts w:cs="Times New Roman"/>
          <w:b/>
          <w:bCs/>
          <w:sz w:val="28"/>
          <w:szCs w:val="28"/>
        </w:rPr>
        <w:t xml:space="preserve">Основные итоги бюджетной и налоговой политики </w:t>
      </w:r>
      <w:r>
        <w:rPr>
          <w:rFonts w:cs="Times New Roman"/>
          <w:b/>
          <w:sz w:val="28"/>
          <w:szCs w:val="28"/>
        </w:rPr>
        <w:t xml:space="preserve">Хохольского городского поселения </w:t>
      </w:r>
      <w:r>
        <w:rPr>
          <w:rFonts w:cs="Times New Roman"/>
          <w:b/>
          <w:bCs/>
          <w:sz w:val="28"/>
          <w:szCs w:val="28"/>
        </w:rPr>
        <w:t>202</w:t>
      </w:r>
      <w:r w:rsidR="004A7F7C">
        <w:rPr>
          <w:rFonts w:cs="Times New Roman"/>
          <w:b/>
          <w:bCs/>
          <w:sz w:val="28"/>
          <w:szCs w:val="28"/>
        </w:rPr>
        <w:t>1</w:t>
      </w:r>
      <w:r>
        <w:rPr>
          <w:rFonts w:cs="Times New Roman"/>
          <w:b/>
          <w:bCs/>
          <w:sz w:val="28"/>
          <w:szCs w:val="28"/>
        </w:rPr>
        <w:t xml:space="preserve"> - начала 202</w:t>
      </w:r>
      <w:r w:rsidR="004A7F7C">
        <w:rPr>
          <w:rFonts w:cs="Times New Roman"/>
          <w:b/>
          <w:bCs/>
          <w:sz w:val="28"/>
          <w:szCs w:val="28"/>
        </w:rPr>
        <w:t>2</w:t>
      </w:r>
      <w:r>
        <w:rPr>
          <w:rFonts w:cs="Times New Roman"/>
          <w:b/>
          <w:bCs/>
          <w:sz w:val="28"/>
          <w:szCs w:val="28"/>
        </w:rPr>
        <w:t xml:space="preserve"> годов</w:t>
      </w:r>
    </w:p>
    <w:p w14:paraId="64B40764" w14:textId="77777777" w:rsidR="00647FD1" w:rsidRDefault="00647FD1">
      <w:pPr>
        <w:keepNext/>
        <w:keepLines/>
        <w:widowControl/>
        <w:jc w:val="center"/>
        <w:outlineLvl w:val="0"/>
        <w:rPr>
          <w:rFonts w:cs="Times New Roman"/>
          <w:bCs/>
        </w:rPr>
      </w:pPr>
    </w:p>
    <w:p w14:paraId="698C80A3" w14:textId="77777777" w:rsidR="00647FD1" w:rsidRDefault="00647FD1">
      <w:pPr>
        <w:ind w:firstLine="540"/>
        <w:jc w:val="both"/>
        <w:rPr>
          <w:rFonts w:cs="Times New Roman"/>
        </w:rPr>
      </w:pPr>
      <w:r>
        <w:rPr>
          <w:rFonts w:cs="Times New Roman"/>
        </w:rPr>
        <w:t>Бюджетная и налоговая политика Хохольского городского поселения на протяжении ряда последних лет ориентирована на концентрацию бюджетных средств для решения ключевых проблем развития городского поселения.</w:t>
      </w:r>
    </w:p>
    <w:p w14:paraId="4E2FC9FA" w14:textId="77777777" w:rsidR="00647FD1" w:rsidRDefault="00647FD1">
      <w:pPr>
        <w:ind w:firstLine="540"/>
        <w:jc w:val="both"/>
        <w:rPr>
          <w:rFonts w:cs="Times New Roman"/>
        </w:rPr>
      </w:pPr>
      <w:r>
        <w:rPr>
          <w:rFonts w:cs="Times New Roman"/>
        </w:rPr>
        <w:t>Основным резервом в отчетном периоде являлось повышение эффективности бюджетных расходов в целом, в том числе за счет оптимизации закупок для муниципальных нужд.</w:t>
      </w:r>
    </w:p>
    <w:p w14:paraId="1A6450B7" w14:textId="5CE4E1FD" w:rsidR="00647FD1" w:rsidRDefault="00647FD1">
      <w:pPr>
        <w:ind w:firstLine="540"/>
        <w:jc w:val="both"/>
        <w:rPr>
          <w:rFonts w:cs="Times New Roman"/>
        </w:rPr>
      </w:pPr>
      <w:r>
        <w:rPr>
          <w:rFonts w:cs="Times New Roman"/>
        </w:rPr>
        <w:t>За 202</w:t>
      </w:r>
      <w:r w:rsidR="00C5697F">
        <w:rPr>
          <w:rFonts w:cs="Times New Roman"/>
        </w:rPr>
        <w:t>1</w:t>
      </w:r>
      <w:r>
        <w:rPr>
          <w:rFonts w:cs="Times New Roman"/>
        </w:rPr>
        <w:t xml:space="preserve"> год в доходную часть бюджета Хохольского городского поселения поступило </w:t>
      </w:r>
      <w:r w:rsidR="00C5697F" w:rsidRPr="00C5697F">
        <w:rPr>
          <w:rFonts w:cs="Times New Roman"/>
        </w:rPr>
        <w:t>83591,6</w:t>
      </w:r>
      <w:r w:rsidR="00C5697F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</w:rPr>
        <w:t>тыс.рублей</w:t>
      </w:r>
      <w:proofErr w:type="spellEnd"/>
      <w:proofErr w:type="gramEnd"/>
      <w:r>
        <w:rPr>
          <w:rFonts w:cs="Times New Roman"/>
        </w:rPr>
        <w:t xml:space="preserve"> (</w:t>
      </w:r>
      <w:r w:rsidR="00C5697F">
        <w:rPr>
          <w:rFonts w:cs="Times New Roman"/>
        </w:rPr>
        <w:t>94,6</w:t>
      </w:r>
      <w:r>
        <w:rPr>
          <w:rFonts w:cs="Times New Roman"/>
        </w:rPr>
        <w:t xml:space="preserve"> % от плана), объем налоговых и неналоговых доходов бюджета за указанный период составил </w:t>
      </w:r>
      <w:r w:rsidR="00C5697F">
        <w:rPr>
          <w:rFonts w:cs="Times New Roman"/>
        </w:rPr>
        <w:t>49142,3</w:t>
      </w:r>
      <w:r>
        <w:rPr>
          <w:rFonts w:cs="Times New Roman"/>
        </w:rPr>
        <w:t xml:space="preserve"> тыс. рублей (10</w:t>
      </w:r>
      <w:r w:rsidR="00C5697F">
        <w:rPr>
          <w:rFonts w:cs="Times New Roman"/>
        </w:rPr>
        <w:t>1,5</w:t>
      </w:r>
      <w:r>
        <w:rPr>
          <w:rFonts w:cs="Times New Roman"/>
        </w:rPr>
        <w:t xml:space="preserve"> % от плана).</w:t>
      </w:r>
    </w:p>
    <w:p w14:paraId="15794E9B" w14:textId="02AB5C76" w:rsidR="00647FD1" w:rsidRDefault="00C5697F">
      <w:pPr>
        <w:ind w:firstLine="540"/>
        <w:jc w:val="both"/>
        <w:rPr>
          <w:rFonts w:cs="Times New Roman"/>
        </w:rPr>
      </w:pPr>
      <w:r>
        <w:rPr>
          <w:rFonts w:cs="Times New Roman"/>
        </w:rPr>
        <w:t>Снижение</w:t>
      </w:r>
      <w:r w:rsidR="00647FD1">
        <w:rPr>
          <w:rFonts w:cs="Times New Roman"/>
        </w:rPr>
        <w:t xml:space="preserve"> собственных доходов (налоговых и неналоговых поступлений) по сравнению с 20</w:t>
      </w:r>
      <w:r>
        <w:rPr>
          <w:rFonts w:cs="Times New Roman"/>
        </w:rPr>
        <w:t>20</w:t>
      </w:r>
      <w:r w:rsidR="00647FD1">
        <w:rPr>
          <w:rFonts w:cs="Times New Roman"/>
        </w:rPr>
        <w:t xml:space="preserve"> годом составило </w:t>
      </w:r>
      <w:r>
        <w:rPr>
          <w:rFonts w:cs="Times New Roman"/>
        </w:rPr>
        <w:t>14,4</w:t>
      </w:r>
      <w:r w:rsidR="00647FD1">
        <w:rPr>
          <w:rFonts w:cs="Times New Roman"/>
        </w:rPr>
        <w:t>%.</w:t>
      </w:r>
    </w:p>
    <w:p w14:paraId="69C946C7" w14:textId="7597CA03" w:rsidR="00647FD1" w:rsidRDefault="00647FD1">
      <w:pPr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Среди зачисляемых в бюджет поселения доходных источников основную долю составляют: </w:t>
      </w:r>
      <w:r>
        <w:rPr>
          <w:rFonts w:cs="Times New Roman"/>
        </w:rPr>
        <w:lastRenderedPageBreak/>
        <w:t xml:space="preserve">налог на доходы физических лиц – </w:t>
      </w:r>
      <w:r w:rsidR="00C5697F">
        <w:rPr>
          <w:rFonts w:cs="Times New Roman"/>
        </w:rPr>
        <w:t>35,4</w:t>
      </w:r>
      <w:r>
        <w:rPr>
          <w:rFonts w:cs="Times New Roman"/>
        </w:rPr>
        <w:t xml:space="preserve"> %, </w:t>
      </w:r>
      <w:r w:rsidR="00C5697F">
        <w:rPr>
          <w:rFonts w:cs="Times New Roman"/>
        </w:rPr>
        <w:t>земельный налог</w:t>
      </w:r>
      <w:r w:rsidR="00C5697F" w:rsidRPr="00EC065A">
        <w:rPr>
          <w:rFonts w:cs="Times New Roman"/>
          <w:sz w:val="28"/>
          <w:szCs w:val="28"/>
        </w:rPr>
        <w:t xml:space="preserve"> </w:t>
      </w:r>
      <w:r>
        <w:rPr>
          <w:rFonts w:cs="Times New Roman"/>
        </w:rPr>
        <w:t xml:space="preserve">– </w:t>
      </w:r>
      <w:r w:rsidR="00C5697F">
        <w:rPr>
          <w:rFonts w:cs="Times New Roman"/>
        </w:rPr>
        <w:t>36,5</w:t>
      </w:r>
      <w:r>
        <w:rPr>
          <w:rFonts w:cs="Times New Roman"/>
        </w:rPr>
        <w:t xml:space="preserve"> %, акцизы по подакцизным товарам – </w:t>
      </w:r>
      <w:r w:rsidR="00C5697F">
        <w:rPr>
          <w:rFonts w:cs="Times New Roman"/>
        </w:rPr>
        <w:t>14,3</w:t>
      </w:r>
      <w:r>
        <w:rPr>
          <w:rFonts w:cs="Times New Roman"/>
        </w:rPr>
        <w:t xml:space="preserve"> %, доходы от использования имущества, находящегося в муниципальной собственности – 6,</w:t>
      </w:r>
      <w:r w:rsidR="00C5697F">
        <w:rPr>
          <w:rFonts w:cs="Times New Roman"/>
        </w:rPr>
        <w:t>6</w:t>
      </w:r>
      <w:r>
        <w:rPr>
          <w:rFonts w:cs="Times New Roman"/>
        </w:rPr>
        <w:t xml:space="preserve"> %, налог на имущество физических лиц – 3,</w:t>
      </w:r>
      <w:r w:rsidR="003B48DB">
        <w:rPr>
          <w:rFonts w:cs="Times New Roman"/>
        </w:rPr>
        <w:t>7</w:t>
      </w:r>
      <w:r>
        <w:rPr>
          <w:rFonts w:cs="Times New Roman"/>
        </w:rPr>
        <w:t xml:space="preserve"> %.</w:t>
      </w:r>
    </w:p>
    <w:p w14:paraId="69AD4284" w14:textId="77777777" w:rsidR="00647FD1" w:rsidRDefault="00647FD1">
      <w:pPr>
        <w:ind w:firstLine="540"/>
        <w:jc w:val="both"/>
        <w:rPr>
          <w:rFonts w:cs="Times New Roman"/>
        </w:rPr>
      </w:pPr>
      <w:r>
        <w:rPr>
          <w:rFonts w:cs="Times New Roman"/>
        </w:rPr>
        <w:t>В течение 2020 года специалисты Администрации Хохольского городского поселения проводили ряд мероприятий по снижению недоимки и увеличению доходной части Хохольского городского поселения:</w:t>
      </w:r>
    </w:p>
    <w:p w14:paraId="36DDB651" w14:textId="77777777" w:rsidR="00647FD1" w:rsidRDefault="00647FD1">
      <w:pPr>
        <w:numPr>
          <w:ilvl w:val="0"/>
          <w:numId w:val="2"/>
        </w:numPr>
        <w:suppressAutoHyphens w:val="0"/>
        <w:autoSpaceDE w:val="0"/>
        <w:ind w:left="0" w:firstLine="720"/>
        <w:jc w:val="both"/>
        <w:textAlignment w:val="auto"/>
        <w:rPr>
          <w:rFonts w:cs="Times New Roman"/>
        </w:rPr>
      </w:pPr>
      <w:r>
        <w:rPr>
          <w:rFonts w:cs="Times New Roman"/>
        </w:rPr>
        <w:t>Ежемесячно осуществлялся мониторинг задолженности по местным налогам в бюджет Хохольского городского поселения, который проводится на основании информации, предоставленной Межрайонной ИФНС России № 8 по Воронежской области. По результатам мониторинга выявленным должникам (юридическим и физическим лицам), имеющим просроченную задолженность, направлены письма с информацией о задолженности и рекомендацией о ее погашении.</w:t>
      </w:r>
    </w:p>
    <w:p w14:paraId="72A81EA2" w14:textId="0573F16B" w:rsidR="00647FD1" w:rsidRDefault="00647FD1">
      <w:pPr>
        <w:numPr>
          <w:ilvl w:val="0"/>
          <w:numId w:val="2"/>
        </w:numPr>
        <w:suppressAutoHyphens w:val="0"/>
        <w:autoSpaceDE w:val="0"/>
        <w:ind w:left="0" w:firstLine="720"/>
        <w:jc w:val="both"/>
        <w:textAlignment w:val="auto"/>
        <w:rPr>
          <w:rFonts w:cs="Times New Roman"/>
        </w:rPr>
      </w:pPr>
      <w:r>
        <w:rPr>
          <w:rFonts w:cs="Times New Roman"/>
        </w:rPr>
        <w:t>В 202</w:t>
      </w:r>
      <w:r w:rsidR="003B48DB">
        <w:rPr>
          <w:rFonts w:cs="Times New Roman"/>
        </w:rPr>
        <w:t>1</w:t>
      </w:r>
      <w:r>
        <w:rPr>
          <w:rFonts w:cs="Times New Roman"/>
        </w:rPr>
        <w:t xml:space="preserve"> году действовала </w:t>
      </w:r>
      <w:bookmarkStart w:id="1" w:name="OLE_LINK53"/>
      <w:bookmarkStart w:id="2" w:name="OLE_LINK54"/>
      <w:r>
        <w:rPr>
          <w:rFonts w:cs="Times New Roman"/>
        </w:rPr>
        <w:t>межведомственная комиссия Хохольского муниципального района по укреплению налоговой дисциплины и легализации налогооблагаемой базы</w:t>
      </w:r>
      <w:bookmarkEnd w:id="1"/>
      <w:bookmarkEnd w:id="2"/>
      <w:r>
        <w:rPr>
          <w:rFonts w:cs="Times New Roman"/>
        </w:rPr>
        <w:t xml:space="preserve">. </w:t>
      </w:r>
    </w:p>
    <w:p w14:paraId="36AC2B8E" w14:textId="6750D98C" w:rsidR="00647FD1" w:rsidRDefault="00647FD1">
      <w:pPr>
        <w:numPr>
          <w:ilvl w:val="0"/>
          <w:numId w:val="2"/>
        </w:numPr>
        <w:suppressAutoHyphens w:val="0"/>
        <w:autoSpaceDE w:val="0"/>
        <w:ind w:left="0" w:firstLine="720"/>
        <w:jc w:val="both"/>
        <w:textAlignment w:val="auto"/>
        <w:rPr>
          <w:rFonts w:cs="Times New Roman"/>
        </w:rPr>
      </w:pPr>
      <w:r>
        <w:rPr>
          <w:rFonts w:cs="Times New Roman"/>
        </w:rPr>
        <w:t>С целью увеличения собираемости местных налогов в бюджет Хохольского городского поселения Администрацией городского поселения в период октябрь-ноябрь 202</w:t>
      </w:r>
      <w:r w:rsidR="003B48DB">
        <w:rPr>
          <w:rFonts w:cs="Times New Roman"/>
        </w:rPr>
        <w:t>1</w:t>
      </w:r>
      <w:r>
        <w:rPr>
          <w:rFonts w:cs="Times New Roman"/>
        </w:rPr>
        <w:t xml:space="preserve"> года была проведена информационная кампания: На официальном сайте администрации Хохольского городского поселения в сети Интернет размещена информация об имущественных налогах и о принятых решениях по местным налогам, на информационных стендах в Хохольском городском поселении размещены информационные листовки о сроках и способах оплаты имущественных налогов, буклеты с информацией об уплате имущественных налогов раздаются гражданам, обратившимся в администрацию поселения за выдачей справок, оформлением документов по земельным участкам и личным вопросам, в районной газете «Народное слово» опубликовано информационное сообщение об уплате имущественных налогов в установленный срок.</w:t>
      </w:r>
    </w:p>
    <w:p w14:paraId="060FC66C" w14:textId="33F1CEAC" w:rsidR="00647FD1" w:rsidRDefault="00647FD1">
      <w:pPr>
        <w:ind w:firstLine="540"/>
        <w:jc w:val="both"/>
        <w:rPr>
          <w:rFonts w:cs="Times New Roman"/>
        </w:rPr>
      </w:pPr>
      <w:r>
        <w:rPr>
          <w:rFonts w:cs="Times New Roman"/>
        </w:rPr>
        <w:t>В 202</w:t>
      </w:r>
      <w:r w:rsidR="003B48DB">
        <w:rPr>
          <w:rFonts w:cs="Times New Roman"/>
        </w:rPr>
        <w:t>1</w:t>
      </w:r>
      <w:r>
        <w:rPr>
          <w:rFonts w:cs="Times New Roman"/>
        </w:rPr>
        <w:t xml:space="preserve"> году Администрации городского поселения удалось обеспечить финансирование всех социальных обязательств, в том числе вовремя выплатить заработную плату работникам Администрации, обеспечить социальные выплаты и другие обязательства.</w:t>
      </w:r>
    </w:p>
    <w:p w14:paraId="263BDCED" w14:textId="77777777" w:rsidR="00647FD1" w:rsidRDefault="00647FD1">
      <w:pPr>
        <w:ind w:firstLine="720"/>
        <w:jc w:val="both"/>
        <w:rPr>
          <w:rFonts w:cs="Times New Roman"/>
        </w:rPr>
      </w:pPr>
    </w:p>
    <w:p w14:paraId="619732B5" w14:textId="7296832A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Основные задачи бюджетной и </w:t>
      </w:r>
      <w:proofErr w:type="gramStart"/>
      <w:r>
        <w:rPr>
          <w:rFonts w:ascii="Times New Roman" w:hAnsi="Times New Roman"/>
          <w:sz w:val="24"/>
          <w:szCs w:val="24"/>
        </w:rPr>
        <w:t>налоговой  политики</w:t>
      </w:r>
      <w:proofErr w:type="gramEnd"/>
      <w:r>
        <w:rPr>
          <w:rFonts w:ascii="Times New Roman" w:hAnsi="Times New Roman"/>
          <w:sz w:val="24"/>
          <w:szCs w:val="24"/>
        </w:rPr>
        <w:t xml:space="preserve"> на 202</w:t>
      </w:r>
      <w:r w:rsidR="003B48D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3B48D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3B48D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годов .</w:t>
      </w:r>
    </w:p>
    <w:p w14:paraId="008135F4" w14:textId="440A8D33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Исходя из текущей экономической ситуации и задач, поставленных Президентом Российской Федерации, Правительством Российской Федерации и Правительством Воронежской области, бюджетная и </w:t>
      </w:r>
      <w:proofErr w:type="gramStart"/>
      <w:r>
        <w:rPr>
          <w:rFonts w:ascii="Times New Roman" w:hAnsi="Times New Roman"/>
          <w:sz w:val="24"/>
          <w:szCs w:val="24"/>
        </w:rPr>
        <w:t>налоговая  политика</w:t>
      </w:r>
      <w:proofErr w:type="gramEnd"/>
      <w:r>
        <w:rPr>
          <w:rFonts w:ascii="Times New Roman" w:hAnsi="Times New Roman"/>
          <w:sz w:val="24"/>
          <w:szCs w:val="24"/>
        </w:rPr>
        <w:t xml:space="preserve"> на 202</w:t>
      </w:r>
      <w:r w:rsidR="003B48D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3B48D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3B48D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годов будет направлена на:</w:t>
      </w:r>
    </w:p>
    <w:p w14:paraId="77FF9034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сбалансированности и долгосрочной устойчивости бюджета Хохольского городского </w:t>
      </w:r>
      <w:proofErr w:type="gramStart"/>
      <w:r>
        <w:rPr>
          <w:rFonts w:ascii="Times New Roman" w:hAnsi="Times New Roman"/>
          <w:sz w:val="24"/>
          <w:szCs w:val="24"/>
        </w:rPr>
        <w:t>поселения ;</w:t>
      </w:r>
      <w:proofErr w:type="gramEnd"/>
    </w:p>
    <w:p w14:paraId="224C0E6F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безусловное исполнение действующих расходных обязательств, недопущение принятия новых расходных обязательств, не обеспеченных доходными источниками;</w:t>
      </w:r>
    </w:p>
    <w:p w14:paraId="5AD27AC9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качества бюджетного планирования путем последовательного перехода на долгосрочное планирование;</w:t>
      </w:r>
    </w:p>
    <w:p w14:paraId="57BD4F47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потребности граждан в муниципальных услугах, повышение их доступности и качества;</w:t>
      </w:r>
    </w:p>
    <w:p w14:paraId="149743F7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оптимизацию бюджетных расходов за счет повышения их эффективности в результате перераспределения средств на самые важные направления, снижения неэффективных затрат, применения системы нормирования закупок;</w:t>
      </w:r>
    </w:p>
    <w:p w14:paraId="0A172729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реализацию приоритетных направлений социально-экономического развития, установленных Указами Президента Российской Федерации от 07 мая 2012 года, а также адресное решение социальных проблем;</w:t>
      </w:r>
    </w:p>
    <w:p w14:paraId="35460DDC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поэтапное повышение минимального размера оплаты труда до уровня прожиточного минимума трудоспособного населения в соответствии с установленным на федеральном уровне графиком;</w:t>
      </w:r>
    </w:p>
    <w:p w14:paraId="5B8E9314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качества финансового контроля в управлении бюджетным процессом, в том числе внутреннего финансового контроля и внутреннего финансового контроля;</w:t>
      </w:r>
    </w:p>
    <w:p w14:paraId="07AD3E29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реализацию принципов открытости и прозрачности управления муниципальными финансами;</w:t>
      </w:r>
    </w:p>
    <w:p w14:paraId="1C3660D8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взвешенной долговой политики;</w:t>
      </w:r>
    </w:p>
    <w:p w14:paraId="6D2E0FEA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совершенствование и дальнейшее развитие программно-целевых инструментов бюджетного планирования, внедрение механизмов проектного управления;</w:t>
      </w:r>
    </w:p>
    <w:p w14:paraId="1B256EDC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качества и доступности информации о бюджете для граждан;</w:t>
      </w:r>
    </w:p>
    <w:p w14:paraId="061AA24D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поддержку и стимулирование предпринимательской и инвестиционной активности хозяйствующих субъектов, ведущих экономическую деятельность на территории поселения в целях получения необходимого объема доходов в бюджет поселения;</w:t>
      </w:r>
    </w:p>
    <w:p w14:paraId="46D1162D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условий для развития механизмов </w:t>
      </w:r>
      <w:proofErr w:type="spellStart"/>
      <w:r>
        <w:rPr>
          <w:rFonts w:ascii="Times New Roman" w:hAnsi="Times New Roman"/>
          <w:sz w:val="24"/>
          <w:szCs w:val="24"/>
        </w:rPr>
        <w:t>муниципально</w:t>
      </w:r>
      <w:proofErr w:type="spellEnd"/>
      <w:r>
        <w:rPr>
          <w:rFonts w:ascii="Times New Roman" w:hAnsi="Times New Roman"/>
          <w:sz w:val="24"/>
          <w:szCs w:val="24"/>
        </w:rPr>
        <w:t>-частного партнерства, расширения практики заключения концессионных соглашений, передачи части объектов социальной инфраструктуры в управление негосударственным организациям, а также оказания негосударственными организациями отдельных видов услуг, предоставляемых муниципальными учреждениями.</w:t>
      </w:r>
    </w:p>
    <w:p w14:paraId="5E4C8AA5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396FD507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Бюджетная и </w:t>
      </w:r>
      <w:proofErr w:type="gramStart"/>
      <w:r>
        <w:rPr>
          <w:rFonts w:ascii="Times New Roman" w:hAnsi="Times New Roman"/>
          <w:sz w:val="24"/>
          <w:szCs w:val="24"/>
        </w:rPr>
        <w:t>налоговая  политика</w:t>
      </w:r>
      <w:proofErr w:type="gramEnd"/>
      <w:r>
        <w:rPr>
          <w:rFonts w:ascii="Times New Roman" w:hAnsi="Times New Roman"/>
          <w:sz w:val="24"/>
          <w:szCs w:val="24"/>
        </w:rPr>
        <w:t xml:space="preserve"> в области доходов</w:t>
      </w:r>
    </w:p>
    <w:p w14:paraId="124C3567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условиях снижения темпов роста собственных доходов бюджета Хохольского городского поселения на первый план выходит 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 направлений социально-экономической политики.</w:t>
      </w:r>
    </w:p>
    <w:p w14:paraId="10A96B51" w14:textId="6FAF4171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Бюджетная и </w:t>
      </w:r>
      <w:proofErr w:type="gramStart"/>
      <w:r>
        <w:rPr>
          <w:rFonts w:ascii="Times New Roman" w:hAnsi="Times New Roman"/>
          <w:sz w:val="24"/>
          <w:szCs w:val="24"/>
        </w:rPr>
        <w:t>налоговая  политика</w:t>
      </w:r>
      <w:proofErr w:type="gramEnd"/>
      <w:r>
        <w:rPr>
          <w:rFonts w:ascii="Times New Roman" w:hAnsi="Times New Roman"/>
          <w:sz w:val="24"/>
          <w:szCs w:val="24"/>
        </w:rPr>
        <w:t xml:space="preserve"> Хохольского городского поселения на 202</w:t>
      </w:r>
      <w:r w:rsidR="003B48D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3B48D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3B48D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годов  в области доходов будет выстраиваться с учетом реализации изменений федерального законодательства, законодательства Воронежской области, муниципальных правовых актов Хохольского городского поселения .</w:t>
      </w:r>
    </w:p>
    <w:p w14:paraId="4E86AD0F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Бюджетная и </w:t>
      </w:r>
      <w:proofErr w:type="gramStart"/>
      <w:r>
        <w:rPr>
          <w:rFonts w:ascii="Times New Roman" w:hAnsi="Times New Roman"/>
          <w:sz w:val="24"/>
          <w:szCs w:val="24"/>
        </w:rPr>
        <w:t>налоговая  политика</w:t>
      </w:r>
      <w:proofErr w:type="gramEnd"/>
      <w:r>
        <w:rPr>
          <w:rFonts w:ascii="Times New Roman" w:hAnsi="Times New Roman"/>
          <w:sz w:val="24"/>
          <w:szCs w:val="24"/>
        </w:rPr>
        <w:t xml:space="preserve"> Хохольского городского поселения будет направлена на обеспечение поступления доходов в бюджет поселения в запланированных объемах за счет:</w:t>
      </w:r>
    </w:p>
    <w:p w14:paraId="1FA9FFDA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обеспечения качественного администрирования доходов участниками бюджетного процесса;</w:t>
      </w:r>
    </w:p>
    <w:p w14:paraId="57C91B25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активизации работы в части актуализации базы данных, необходимой для начисления имущественных налогов, и расширения налогооблагаемой базы по ним;</w:t>
      </w:r>
    </w:p>
    <w:p w14:paraId="5923492F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проведения экономического анализа финансово-хозяйственной деятельности муниципальных предприятий, разработки мероприятий по повышению эффективности их работы;</w:t>
      </w:r>
    </w:p>
    <w:p w14:paraId="39BB7BBF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повышения эффективности управления муниципальной собственностью;</w:t>
      </w:r>
    </w:p>
    <w:p w14:paraId="688728E6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проведения мероприятий по развитию застроенных территорий;</w:t>
      </w:r>
    </w:p>
    <w:p w14:paraId="2438E995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сохранения и развития налогового потенциала на территории поселения;</w:t>
      </w:r>
    </w:p>
    <w:p w14:paraId="3665AD6E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мобилизации доходов бюджета поселения за счет эффективного администрирования местных налогов и минимизации задолженности по налогам, поступающим в бюджет поселения;</w:t>
      </w:r>
    </w:p>
    <w:p w14:paraId="75BB268E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применения на территории поселения налога на имущество физических лиц, исчисляемого от кадастровой стоимости объектов налогообложения;</w:t>
      </w:r>
    </w:p>
    <w:p w14:paraId="27C30E5F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 продолжения работы по проведению претензионной работы с должниками перед бюджетом поселения и по осуществлению мер принудительного взыскания задолженности;</w:t>
      </w:r>
    </w:p>
    <w:p w14:paraId="010B24DD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осуществления бюджетной и </w:t>
      </w:r>
      <w:proofErr w:type="gramStart"/>
      <w:r>
        <w:rPr>
          <w:rFonts w:ascii="Times New Roman" w:hAnsi="Times New Roman"/>
          <w:sz w:val="24"/>
          <w:szCs w:val="24"/>
        </w:rPr>
        <w:t>налоговой  политики</w:t>
      </w:r>
      <w:proofErr w:type="gramEnd"/>
      <w:r>
        <w:rPr>
          <w:rFonts w:ascii="Times New Roman" w:hAnsi="Times New Roman"/>
          <w:sz w:val="24"/>
          <w:szCs w:val="24"/>
        </w:rPr>
        <w:t xml:space="preserve"> с учетом оптимизации налоговых льгот по местным налогам на основе проведения оценки эффективности их предоставления.</w:t>
      </w:r>
    </w:p>
    <w:p w14:paraId="2391D74D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среднесрочном периоде будет продолжена работа по совершенствованию муниципальных правовых актов о налогах, принятых органами местного самоуправления, с учетом изменений федерального законодательства.</w:t>
      </w:r>
    </w:p>
    <w:p w14:paraId="2CFD7479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Бюджетная и </w:t>
      </w:r>
      <w:proofErr w:type="gramStart"/>
      <w:r>
        <w:rPr>
          <w:rFonts w:ascii="Times New Roman" w:hAnsi="Times New Roman"/>
          <w:sz w:val="24"/>
          <w:szCs w:val="24"/>
        </w:rPr>
        <w:t>налоговая  политика</w:t>
      </w:r>
      <w:proofErr w:type="gramEnd"/>
      <w:r>
        <w:rPr>
          <w:rFonts w:ascii="Times New Roman" w:hAnsi="Times New Roman"/>
          <w:sz w:val="24"/>
          <w:szCs w:val="24"/>
        </w:rPr>
        <w:t>, проводимая органами местного самоуправления Хохольского городского поселения, будет обеспечивать стабильность системы налогообложения и оптимальный уровень налоговой нагрузки для юридических и физических лиц, с учетом изменений федерального законодательства.</w:t>
      </w:r>
    </w:p>
    <w:p w14:paraId="126A2096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значительной доли льгот по местным налогам, предоставленных в соответствии с федеральным законодательством, во избежание роста выпадающих доходов бюджета поселения налоговая политика в плановом периоде будет предусматривать ограничение предоставления новых налоговых льгот. Ежегодно будет проводиться анализ эффективности установленных налоговых льгот. В случае планируемого введения на федеральном уровне моратория на установление новых налоговых льгот, а также поэтапной отмены уже установленных льгот следует ожидать увеличения доли местных налогов в общем объеме доходов бюджета поселения.</w:t>
      </w:r>
    </w:p>
    <w:p w14:paraId="0C70D56D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условиях существующей системы межбюджетных отношений при доминирующей тенденции перераспределения налоговых доходов в пользу вышестоящих бюджетов приоритетное значение будут иметь меры, направленные на повышение эффективности администрирования местных налогов и способствующие мобилизации доходов бюджета поселения. В целях развития налогооблагаемой базы во взаимодействии с Управлением Федеральной налоговой службы России по Воронежской области будет продолжена работа по инвентаризации и оценке потенциальной доходности территории поселения, привлечению пользователей земельными участками к оформлению прав на них в соответствии с действующим законодательством.</w:t>
      </w:r>
    </w:p>
    <w:p w14:paraId="5FB877E5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42DC84B7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Бюджетная и </w:t>
      </w:r>
      <w:proofErr w:type="gramStart"/>
      <w:r>
        <w:rPr>
          <w:rFonts w:ascii="Times New Roman" w:hAnsi="Times New Roman"/>
          <w:sz w:val="24"/>
          <w:szCs w:val="24"/>
        </w:rPr>
        <w:t>налоговая  политика</w:t>
      </w:r>
      <w:proofErr w:type="gramEnd"/>
      <w:r>
        <w:rPr>
          <w:rFonts w:ascii="Times New Roman" w:hAnsi="Times New Roman"/>
          <w:sz w:val="24"/>
          <w:szCs w:val="24"/>
        </w:rPr>
        <w:t xml:space="preserve"> в области расходов</w:t>
      </w:r>
    </w:p>
    <w:p w14:paraId="20DC2DA9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39D06351" w14:textId="248248A8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реализации Бюджетной и </w:t>
      </w:r>
      <w:proofErr w:type="gramStart"/>
      <w:r>
        <w:rPr>
          <w:rFonts w:ascii="Times New Roman" w:hAnsi="Times New Roman"/>
          <w:sz w:val="24"/>
          <w:szCs w:val="24"/>
        </w:rPr>
        <w:t>налоговой  политики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на 202</w:t>
      </w:r>
      <w:r w:rsidR="003B48D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3B48D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3B48D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годов  планируется доработка и актуализация муниципальных программ, в том числе в части совершенствования системы индикаторов, усиления взаимосвязи с </w:t>
      </w:r>
      <w:r w:rsidR="003B48DB">
        <w:rPr>
          <w:rFonts w:ascii="Times New Roman" w:hAnsi="Times New Roman"/>
          <w:sz w:val="24"/>
          <w:szCs w:val="24"/>
        </w:rPr>
        <w:t>прогнозом</w:t>
      </w:r>
      <w:r>
        <w:rPr>
          <w:rFonts w:ascii="Times New Roman" w:hAnsi="Times New Roman"/>
          <w:sz w:val="24"/>
          <w:szCs w:val="24"/>
        </w:rPr>
        <w:t xml:space="preserve"> социально-экономического развития Хохольского городского поселения .</w:t>
      </w:r>
    </w:p>
    <w:p w14:paraId="0A7EF9BD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Бюджетная и </w:t>
      </w:r>
      <w:proofErr w:type="gramStart"/>
      <w:r>
        <w:rPr>
          <w:rFonts w:ascii="Times New Roman" w:hAnsi="Times New Roman"/>
          <w:sz w:val="24"/>
          <w:szCs w:val="24"/>
        </w:rPr>
        <w:t>налоговая  политика</w:t>
      </w:r>
      <w:proofErr w:type="gramEnd"/>
      <w:r>
        <w:rPr>
          <w:rFonts w:ascii="Times New Roman" w:hAnsi="Times New Roman"/>
          <w:sz w:val="24"/>
          <w:szCs w:val="24"/>
        </w:rPr>
        <w:t xml:space="preserve"> в области расходов будет направлена на обеспечение безусловного исполнения действующих обязательств, в том числе с учетом их оптимизации и повышения эффективности использования финансовых ресурсов за счет:</w:t>
      </w:r>
    </w:p>
    <w:p w14:paraId="443F7CEF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определения основных параметров бюджета Хохольского городского поселения исходя из ожидаемого прогноза поступления доходов и допустимого уровня дефицита бюджета;</w:t>
      </w:r>
    </w:p>
    <w:p w14:paraId="52A8BC48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планирования бюджетных ассигнований на реализацию муниципальных программ с учетом результатов их реализации за предыдущий год, а также в тесной увязке с целевыми индикаторами и показателями, характеризующими достижение поставленных целей указанных муниципальных программ;</w:t>
      </w:r>
    </w:p>
    <w:p w14:paraId="2E4BFFBB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увязки муниципальных заданий на оказание муниципальных услуг с целями муниципальных программ, усиление текущего контроля и ответственности за выполнением муниципальных заданий;</w:t>
      </w:r>
    </w:p>
    <w:p w14:paraId="349E8027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недопущения увеличения действующих и принятия новых расходных обязательств, не обеспеченных финансовыми источниками, а также применения бюджетного маневра, означающего, что любые дополнительные расходы обеспечиваются за счет внутреннего перераспределения средств с наименее приоритетных;</w:t>
      </w:r>
    </w:p>
    <w:p w14:paraId="3FA71C21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участия, исходя из возможностей бюджета поселения, в реализации приоритетных проектов (программ), государственных программах и мероприятиях, </w:t>
      </w:r>
      <w:proofErr w:type="spellStart"/>
      <w:r>
        <w:rPr>
          <w:rFonts w:ascii="Times New Roman" w:hAnsi="Times New Roman"/>
          <w:sz w:val="24"/>
          <w:szCs w:val="24"/>
        </w:rPr>
        <w:t>софинансируемых</w:t>
      </w:r>
      <w:proofErr w:type="spellEnd"/>
      <w:r>
        <w:rPr>
          <w:rFonts w:ascii="Times New Roman" w:hAnsi="Times New Roman"/>
          <w:sz w:val="24"/>
          <w:szCs w:val="24"/>
        </w:rPr>
        <w:t xml:space="preserve"> из федерального бюджета и бюджета Воронежской области;</w:t>
      </w:r>
    </w:p>
    <w:p w14:paraId="08EEEE2A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повышения эффективности муниципального финансового контроля, усиления ведомственного финансового контроля в отношении муниципальных учреждений;</w:t>
      </w:r>
    </w:p>
    <w:p w14:paraId="5133825F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повышения эффективности контроля в сфере закупок для муниципальных нужд Хохольского городского поселения;</w:t>
      </w:r>
    </w:p>
    <w:p w14:paraId="401D4A6F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использования конкурентных способов отбора организаций для оказания муниципальных услуг, в том числе путем проведения конкурсов и аукционов, а также с использованием механизмов </w:t>
      </w:r>
      <w:proofErr w:type="spellStart"/>
      <w:r>
        <w:rPr>
          <w:rFonts w:ascii="Times New Roman" w:hAnsi="Times New Roman"/>
          <w:sz w:val="24"/>
          <w:szCs w:val="24"/>
        </w:rPr>
        <w:t>муниципально</w:t>
      </w:r>
      <w:proofErr w:type="spellEnd"/>
      <w:r>
        <w:rPr>
          <w:rFonts w:ascii="Times New Roman" w:hAnsi="Times New Roman"/>
          <w:sz w:val="24"/>
          <w:szCs w:val="24"/>
        </w:rPr>
        <w:t>-частного партнерства.</w:t>
      </w:r>
    </w:p>
    <w:p w14:paraId="3EBD4896" w14:textId="3EEB136A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прогнозируемой ситуации ограниченности финансовых ресурсов приоритетными на 202</w:t>
      </w:r>
      <w:r w:rsidR="003B48D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- 202</w:t>
      </w:r>
      <w:r w:rsidR="003B48D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годы признаются бюджетные расходы на:</w:t>
      </w:r>
    </w:p>
    <w:p w14:paraId="7E96682C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бесперебойного финансирования действующих расходных обязательств Хохольского городского </w:t>
      </w:r>
      <w:proofErr w:type="gramStart"/>
      <w:r>
        <w:rPr>
          <w:rFonts w:ascii="Times New Roman" w:hAnsi="Times New Roman"/>
          <w:sz w:val="24"/>
          <w:szCs w:val="24"/>
        </w:rPr>
        <w:t>поселения ;</w:t>
      </w:r>
      <w:proofErr w:type="gramEnd"/>
    </w:p>
    <w:p w14:paraId="6B275D56" w14:textId="55A18651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достижения к 202</w:t>
      </w:r>
      <w:r w:rsidR="003B48D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году повышения заработной платы отдельным категориям работников социальной сферы, согласно утвержденным во исполнение Указов Президента Российской Федерации от 7 мая 2012 года "дорожным картам" развития отраслей социальной сферы;</w:t>
      </w:r>
    </w:p>
    <w:p w14:paraId="6034A819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областных и федеральных программах;</w:t>
      </w:r>
    </w:p>
    <w:p w14:paraId="5F21AAA9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реализацию мер социальной поддержки населения, в первую очередь исходя из адресности и нуждаемости граждан;</w:t>
      </w:r>
    </w:p>
    <w:p w14:paraId="299CFE98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Осуществление бюджетных инвестиций в объекты капитального строительства будет производиться с учетом финансового обеспечения, в первую очередь, объектов, включенных в государственные программы и обеспеченные софинансированием из федерального и (или) областного бюджетов; объектов, по которым сложилась кредиторская задолженность по ранее </w:t>
      </w:r>
      <w:r>
        <w:rPr>
          <w:rFonts w:ascii="Times New Roman" w:hAnsi="Times New Roman"/>
          <w:sz w:val="24"/>
          <w:szCs w:val="24"/>
        </w:rPr>
        <w:lastRenderedPageBreak/>
        <w:t>принятым обязательствам. Средства на новые объекты будут планироваться с учетом их первостепенной важности и охвата населения, на которое они рассчитаны.</w:t>
      </w:r>
    </w:p>
    <w:p w14:paraId="06DFE7F6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решении задачи повышения заработной платы отдельным категориям работников социальной сферы, предусмотренных Указами Президента Российской Федерации от 7 мая 2012 года, будет учитываться привлечение высвободившихся средств от оптимизации сети учреждений социальной сферы, а также внебюджетные источники финансирования.</w:t>
      </w:r>
    </w:p>
    <w:p w14:paraId="56D27A91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63B50156" w14:textId="38BB16D8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характеристики бюджета поселения на 202</w:t>
      </w:r>
      <w:r w:rsidR="003B48D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-202</w:t>
      </w:r>
      <w:r w:rsidR="003B48D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годы</w:t>
      </w:r>
    </w:p>
    <w:p w14:paraId="32013954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7401135E" w14:textId="30501883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Основные характеристики бюджета поселения на 202</w:t>
      </w:r>
      <w:r w:rsidR="003B48D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3B48D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3B48D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годов, рассчитанные на основе основных параметров прогноза социально-экономического развития Хохольского городского поселения на 202</w:t>
      </w:r>
      <w:r w:rsidR="003B48D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 год и на период до 202</w:t>
      </w:r>
      <w:r w:rsidR="003B48D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 года, представлены в таблице.</w:t>
      </w:r>
    </w:p>
    <w:p w14:paraId="685104C4" w14:textId="77777777" w:rsidR="00647FD1" w:rsidRDefault="00647FD1">
      <w:pPr>
        <w:pStyle w:val="Textbody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4"/>
        <w:gridCol w:w="78"/>
        <w:gridCol w:w="1482"/>
        <w:gridCol w:w="1559"/>
        <w:gridCol w:w="54"/>
        <w:gridCol w:w="1505"/>
        <w:gridCol w:w="45"/>
        <w:gridCol w:w="1231"/>
      </w:tblGrid>
      <w:tr w:rsidR="00647FD1" w14:paraId="677E7231" w14:textId="77777777">
        <w:trPr>
          <w:trHeight w:val="841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0CAB8" w14:textId="77777777" w:rsidR="00647FD1" w:rsidRDefault="00647FD1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Показатели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D9D74" w14:textId="77777777" w:rsidR="00647FD1" w:rsidRDefault="00647FD1">
            <w:pPr>
              <w:jc w:val="center"/>
              <w:rPr>
                <w:rFonts w:cs="Times New Roman"/>
                <w:b/>
                <w:bCs/>
              </w:rPr>
            </w:pPr>
          </w:p>
          <w:p w14:paraId="51EE5636" w14:textId="412CB215" w:rsidR="00647FD1" w:rsidRDefault="00647FD1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202</w:t>
            </w:r>
            <w:r w:rsidR="003B48DB">
              <w:rPr>
                <w:rFonts w:cs="Times New Roman"/>
                <w:b/>
                <w:bCs/>
              </w:rPr>
              <w:t>2</w:t>
            </w:r>
            <w:r>
              <w:rPr>
                <w:rFonts w:cs="Times New Roman"/>
                <w:b/>
                <w:bCs/>
              </w:rPr>
              <w:t xml:space="preserve"> год РЕШЕНИЕ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E4530" w14:textId="77777777" w:rsidR="00647FD1" w:rsidRDefault="00647FD1">
            <w:pPr>
              <w:jc w:val="center"/>
              <w:rPr>
                <w:rFonts w:cs="Times New Roman"/>
                <w:b/>
                <w:bCs/>
              </w:rPr>
            </w:pPr>
          </w:p>
          <w:p w14:paraId="046107AD" w14:textId="4AFF1E9C" w:rsidR="00647FD1" w:rsidRDefault="00647FD1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202</w:t>
            </w:r>
            <w:r w:rsidR="003B48DB">
              <w:rPr>
                <w:rFonts w:cs="Times New Roman"/>
                <w:b/>
                <w:bCs/>
              </w:rPr>
              <w:t>3</w:t>
            </w:r>
            <w:r>
              <w:rPr>
                <w:rFonts w:cs="Times New Roman"/>
                <w:b/>
                <w:bCs/>
              </w:rPr>
              <w:t xml:space="preserve"> год</w:t>
            </w:r>
          </w:p>
          <w:p w14:paraId="19702508" w14:textId="77777777" w:rsidR="00647FD1" w:rsidRDefault="00647FD1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Проект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96BAF" w14:textId="77777777" w:rsidR="00647FD1" w:rsidRDefault="00647FD1">
            <w:pPr>
              <w:jc w:val="center"/>
              <w:rPr>
                <w:rFonts w:cs="Times New Roman"/>
                <w:b/>
                <w:bCs/>
              </w:rPr>
            </w:pPr>
          </w:p>
          <w:p w14:paraId="61B51939" w14:textId="7365E9C3" w:rsidR="00647FD1" w:rsidRDefault="00647FD1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202</w:t>
            </w:r>
            <w:r w:rsidR="003B48DB">
              <w:rPr>
                <w:rFonts w:cs="Times New Roman"/>
                <w:b/>
                <w:bCs/>
              </w:rPr>
              <w:t>4</w:t>
            </w:r>
            <w:r>
              <w:rPr>
                <w:rFonts w:cs="Times New Roman"/>
                <w:b/>
                <w:bCs/>
              </w:rPr>
              <w:t xml:space="preserve"> год</w:t>
            </w:r>
          </w:p>
          <w:p w14:paraId="7B959B43" w14:textId="77777777" w:rsidR="00647FD1" w:rsidRDefault="00647FD1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проект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24756" w14:textId="77777777" w:rsidR="00647FD1" w:rsidRDefault="00647FD1">
            <w:pPr>
              <w:jc w:val="center"/>
              <w:rPr>
                <w:rFonts w:cs="Times New Roman"/>
                <w:b/>
                <w:bCs/>
              </w:rPr>
            </w:pPr>
          </w:p>
          <w:p w14:paraId="7C277A97" w14:textId="6B0CB2F3" w:rsidR="00647FD1" w:rsidRDefault="00647FD1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202</w:t>
            </w:r>
            <w:r w:rsidR="003B48DB">
              <w:rPr>
                <w:rFonts w:cs="Times New Roman"/>
                <w:b/>
                <w:bCs/>
              </w:rPr>
              <w:t>5</w:t>
            </w:r>
            <w:r>
              <w:rPr>
                <w:rFonts w:cs="Times New Roman"/>
                <w:b/>
                <w:bCs/>
              </w:rPr>
              <w:t xml:space="preserve"> год</w:t>
            </w:r>
          </w:p>
          <w:p w14:paraId="1196F695" w14:textId="77777777" w:rsidR="00647FD1" w:rsidRDefault="00647FD1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проект</w:t>
            </w:r>
          </w:p>
        </w:tc>
      </w:tr>
      <w:tr w:rsidR="00647FD1" w14:paraId="102A4E89" w14:textId="77777777">
        <w:trPr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FA740" w14:textId="77777777" w:rsidR="00647FD1" w:rsidRDefault="00647FD1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04035" w14:textId="77777777" w:rsidR="00647FD1" w:rsidRDefault="00647FD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BF1C4" w14:textId="77777777" w:rsidR="00647FD1" w:rsidRDefault="00647FD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6D51A" w14:textId="77777777" w:rsidR="00647FD1" w:rsidRDefault="00647FD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A2BAC" w14:textId="77777777" w:rsidR="00647FD1" w:rsidRDefault="00647FD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</w:tr>
      <w:tr w:rsidR="00647FD1" w14:paraId="36FA06C8" w14:textId="77777777">
        <w:trPr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3AA92" w14:textId="77777777" w:rsidR="00647FD1" w:rsidRDefault="00647FD1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Доходы, всего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383DA" w14:textId="3397CD96" w:rsidR="00647FD1" w:rsidRDefault="0030300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126144,5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5E962" w14:textId="5DC034CE" w:rsidR="00647FD1" w:rsidRDefault="008B580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133883,9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72E5D" w14:textId="4089AB9F" w:rsidR="00647FD1" w:rsidRDefault="008B580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107493,1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A96DA" w14:textId="0A0AA45C" w:rsidR="00647FD1" w:rsidRDefault="008B580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161505,0</w:t>
            </w:r>
          </w:p>
        </w:tc>
      </w:tr>
      <w:tr w:rsidR="00647FD1" w14:paraId="766F2BD8" w14:textId="77777777">
        <w:trPr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2FB7A" w14:textId="77777777" w:rsidR="00647FD1" w:rsidRDefault="00647FD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из них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6427A" w14:textId="77777777" w:rsidR="00647FD1" w:rsidRDefault="00647FD1">
            <w:pPr>
              <w:pStyle w:val="a9"/>
              <w:spacing w:before="0"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0FCEA" w14:textId="77777777" w:rsidR="00647FD1" w:rsidRDefault="00647FD1">
            <w:pPr>
              <w:pStyle w:val="a9"/>
              <w:spacing w:before="0" w:after="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3787F" w14:textId="77777777" w:rsidR="00647FD1" w:rsidRDefault="00647FD1">
            <w:pPr>
              <w:pStyle w:val="a9"/>
              <w:spacing w:before="0" w:after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271A8" w14:textId="77777777" w:rsidR="00647FD1" w:rsidRDefault="00647FD1">
            <w:pPr>
              <w:pStyle w:val="a9"/>
              <w:spacing w:before="0" w:after="0"/>
              <w:jc w:val="center"/>
            </w:pPr>
          </w:p>
        </w:tc>
      </w:tr>
      <w:tr w:rsidR="00647FD1" w14:paraId="63134CE7" w14:textId="77777777">
        <w:trPr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1FA4D" w14:textId="77777777" w:rsidR="00647FD1" w:rsidRDefault="00647FD1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Налоговые</w:t>
            </w:r>
          </w:p>
          <w:p w14:paraId="5B1C2720" w14:textId="77777777" w:rsidR="00647FD1" w:rsidRDefault="00647FD1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5D795" w14:textId="7EB46A43" w:rsidR="00647FD1" w:rsidRDefault="0030300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55765,0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C4A9D" w14:textId="4B11A816" w:rsidR="00647FD1" w:rsidRPr="00A57E7F" w:rsidRDefault="008B580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59033,0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760EC" w14:textId="1A629AFE" w:rsidR="00647FD1" w:rsidRPr="00EB6D57" w:rsidRDefault="008B580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62279</w:t>
            </w:r>
            <w:r w:rsidR="00647FD1" w:rsidRPr="00EB6D57">
              <w:rPr>
                <w:rFonts w:cs="Times New Roman"/>
                <w:b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E092F" w14:textId="7E067B46" w:rsidR="00647FD1" w:rsidRPr="00EB6D57" w:rsidRDefault="008B580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66235</w:t>
            </w:r>
            <w:r w:rsidR="00647FD1" w:rsidRPr="00EB6D57">
              <w:rPr>
                <w:rFonts w:cs="Times New Roman"/>
                <w:b/>
              </w:rPr>
              <w:t>,0</w:t>
            </w:r>
          </w:p>
        </w:tc>
      </w:tr>
      <w:tr w:rsidR="00647FD1" w14:paraId="4791EE86" w14:textId="77777777" w:rsidTr="00A42DAE">
        <w:trPr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A2B6E" w14:textId="77777777" w:rsidR="00647FD1" w:rsidRDefault="00647FD1">
            <w:pPr>
              <w:jc w:val="center"/>
            </w:pPr>
            <w:r>
              <w:rPr>
                <w:rFonts w:cs="Times New Roman"/>
                <w:b/>
                <w:bCs/>
              </w:rPr>
              <w:t>Неналоговые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12248" w14:textId="56D3EB4F" w:rsidR="00647FD1" w:rsidRDefault="00303003">
            <w:pPr>
              <w:jc w:val="center"/>
            </w:pPr>
            <w:r>
              <w:rPr>
                <w:rFonts w:cs="Times New Roman"/>
                <w:b/>
              </w:rPr>
              <w:t>4866,0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CFFCC" w14:textId="5F1BEA78" w:rsidR="00647FD1" w:rsidRPr="00A57E7F" w:rsidRDefault="008B580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2197,0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DEE34" w14:textId="2448E53E" w:rsidR="00647FD1" w:rsidRPr="00EB6D57" w:rsidRDefault="008B580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1943,0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82A78" w14:textId="5891167B" w:rsidR="00647FD1" w:rsidRPr="00EB6D57" w:rsidRDefault="008B580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1870,0</w:t>
            </w:r>
          </w:p>
        </w:tc>
      </w:tr>
      <w:tr w:rsidR="00647FD1" w14:paraId="7A8AADC0" w14:textId="77777777" w:rsidTr="00A42DAE">
        <w:trPr>
          <w:trHeight w:val="344"/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8559C" w14:textId="77777777" w:rsidR="00647FD1" w:rsidRDefault="00647FD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Безвозмездные перечисления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90DB9" w14:textId="270721B4" w:rsidR="00647FD1" w:rsidRDefault="0030300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64925,4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05A0E" w14:textId="2E100C55" w:rsidR="00647FD1" w:rsidRPr="00A57E7F" w:rsidRDefault="008B5809" w:rsidP="00A42D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74850,9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BC1D9" w14:textId="79B81AB2" w:rsidR="00647FD1" w:rsidRPr="00EB6D57" w:rsidRDefault="008B5809" w:rsidP="00A42D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45214,1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77DA" w14:textId="17386B8F" w:rsidR="00647FD1" w:rsidRPr="00EB6D57" w:rsidRDefault="008B5809" w:rsidP="00A42D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95270,0</w:t>
            </w:r>
          </w:p>
        </w:tc>
      </w:tr>
      <w:tr w:rsidR="00647FD1" w14:paraId="0D8EA22E" w14:textId="77777777">
        <w:trPr>
          <w:trHeight w:val="349"/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88A7F" w14:textId="77777777" w:rsidR="00647FD1" w:rsidRDefault="00647FD1">
            <w:pPr>
              <w:jc w:val="center"/>
            </w:pPr>
            <w:r>
              <w:rPr>
                <w:rFonts w:cs="Times New Roman"/>
                <w:b/>
              </w:rPr>
              <w:t>Прочие безвозмездные поступления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60BC4" w14:textId="7A100D70" w:rsidR="00647FD1" w:rsidRDefault="0030300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588,1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E520B" w14:textId="77777777" w:rsidR="00647FD1" w:rsidRPr="00A57E7F" w:rsidRDefault="00647FD1" w:rsidP="00A42DAE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E42CA" w14:textId="77777777" w:rsidR="00647FD1" w:rsidRPr="00EB6D57" w:rsidRDefault="00647FD1" w:rsidP="00A42DA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53493" w14:textId="77777777" w:rsidR="00647FD1" w:rsidRPr="00EB6D57" w:rsidRDefault="00647FD1" w:rsidP="00A42DAE">
            <w:pPr>
              <w:jc w:val="center"/>
              <w:rPr>
                <w:b/>
                <w:bCs/>
              </w:rPr>
            </w:pPr>
          </w:p>
        </w:tc>
      </w:tr>
      <w:tr w:rsidR="008B5809" w14:paraId="5E4D6303" w14:textId="77777777">
        <w:trPr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069B9" w14:textId="77777777" w:rsidR="008B5809" w:rsidRDefault="008B5809" w:rsidP="008B5809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Расходы, всего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49BBA" w14:textId="2F2A94B1" w:rsidR="008B5809" w:rsidRDefault="008B5809" w:rsidP="008B580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130407,8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6E6EB" w14:textId="5D99899D" w:rsidR="008B5809" w:rsidRDefault="008B5809" w:rsidP="008B580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133883,9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58FA1" w14:textId="708CC38C" w:rsidR="008B5809" w:rsidRDefault="008B5809" w:rsidP="008B580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107493,1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3C731" w14:textId="47737503" w:rsidR="008B5809" w:rsidRDefault="008B5809" w:rsidP="008B580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161505,0</w:t>
            </w:r>
          </w:p>
        </w:tc>
      </w:tr>
      <w:tr w:rsidR="00647FD1" w14:paraId="36B19338" w14:textId="77777777">
        <w:trPr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C5D7A" w14:textId="77777777" w:rsidR="00647FD1" w:rsidRDefault="00647FD1">
            <w:pPr>
              <w:jc w:val="center"/>
            </w:pPr>
            <w:r>
              <w:rPr>
                <w:rFonts w:cs="Times New Roman"/>
                <w:b/>
                <w:bCs/>
              </w:rPr>
              <w:t>Дефицит (-)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B0708" w14:textId="79979D2C" w:rsidR="00647FD1" w:rsidRDefault="00647FD1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-</w:t>
            </w:r>
            <w:r w:rsidR="00303003">
              <w:rPr>
                <w:rFonts w:cs="Times New Roman"/>
                <w:b/>
                <w:color w:val="000000"/>
              </w:rPr>
              <w:t>4263,3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9A575" w14:textId="77777777" w:rsidR="00647FD1" w:rsidRPr="00485323" w:rsidRDefault="00647FD1" w:rsidP="00A42DAE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D548B" w14:textId="77777777" w:rsidR="00647FD1" w:rsidRPr="00485323" w:rsidRDefault="00647FD1" w:rsidP="00A42DAE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12693" w14:textId="77777777" w:rsidR="00647FD1" w:rsidRPr="00485323" w:rsidRDefault="00647FD1" w:rsidP="00A42DAE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647FD1" w14:paraId="0474CB8A" w14:textId="77777777">
        <w:trPr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99F90" w14:textId="77777777" w:rsidR="00647FD1" w:rsidRDefault="00647FD1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Размер дефицита (%)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1B3772" w14:textId="18C2E733" w:rsidR="00647FD1" w:rsidRDefault="00303003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2AEBFA" w14:textId="77777777" w:rsidR="00647FD1" w:rsidRPr="00485323" w:rsidRDefault="00647FD1" w:rsidP="00A42DAE">
            <w:pPr>
              <w:jc w:val="center"/>
              <w:rPr>
                <w:rFonts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ABAE4F" w14:textId="77777777" w:rsidR="00647FD1" w:rsidRPr="00485323" w:rsidRDefault="00647FD1" w:rsidP="00A42DAE">
            <w:pPr>
              <w:jc w:val="center"/>
              <w:rPr>
                <w:rFonts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4AFA66" w14:textId="77777777" w:rsidR="00647FD1" w:rsidRPr="00485323" w:rsidRDefault="00647FD1" w:rsidP="00A42DAE">
            <w:pPr>
              <w:jc w:val="center"/>
              <w:rPr>
                <w:rFonts w:cs="Times New Roman"/>
                <w:b/>
                <w:bCs/>
                <w:color w:val="000000"/>
                <w:highlight w:val="yellow"/>
              </w:rPr>
            </w:pPr>
          </w:p>
        </w:tc>
      </w:tr>
    </w:tbl>
    <w:p w14:paraId="0FB10E41" w14:textId="77777777" w:rsidR="00647FD1" w:rsidRPr="00A42DAE" w:rsidRDefault="00647FD1" w:rsidP="00A42DAE">
      <w:r w:rsidRPr="00A42DAE">
        <w:t> </w:t>
      </w:r>
    </w:p>
    <w:p w14:paraId="167C9208" w14:textId="56F8CF5A" w:rsidR="00647FD1" w:rsidRDefault="00647FD1" w:rsidP="00A42DAE">
      <w:r w:rsidRPr="00A42DAE">
        <w:t> </w:t>
      </w:r>
      <w:r>
        <w:t xml:space="preserve">  </w:t>
      </w:r>
      <w:r w:rsidRPr="00A42DAE">
        <w:t>Проект</w:t>
      </w:r>
      <w:r>
        <w:t xml:space="preserve"> местного бюджета на 202</w:t>
      </w:r>
      <w:r w:rsidR="00AA490D">
        <w:t>3</w:t>
      </w:r>
      <w:r>
        <w:t xml:space="preserve"> год и на плановый период 202</w:t>
      </w:r>
      <w:r w:rsidR="00AA490D">
        <w:t>4</w:t>
      </w:r>
      <w:r>
        <w:t xml:space="preserve"> - 202</w:t>
      </w:r>
      <w:r w:rsidR="00AA490D">
        <w:t>5</w:t>
      </w:r>
      <w:r>
        <w:t xml:space="preserve"> годов, будет также сформирован в разрезе муниципальных программ, что предполагает увязку бюджетных ассигнований и конкретных мероприятий, направленных на достижение приоритетных целей социально-экономического развития. Это повысит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 их эффективности.</w:t>
      </w:r>
    </w:p>
    <w:p w14:paraId="43FAFC25" w14:textId="47875FBC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Доля расходов местного бюджета, включенных в 202</w:t>
      </w:r>
      <w:r w:rsidR="00AA490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году в муниципальные программы, в общем объеме расходов </w:t>
      </w:r>
      <w:proofErr w:type="gramStart"/>
      <w:r>
        <w:rPr>
          <w:rFonts w:ascii="Times New Roman" w:hAnsi="Times New Roman"/>
          <w:sz w:val="24"/>
          <w:szCs w:val="24"/>
        </w:rPr>
        <w:t>составит  100</w:t>
      </w:r>
      <w:proofErr w:type="gramEnd"/>
      <w:r>
        <w:rPr>
          <w:rFonts w:ascii="Times New Roman" w:hAnsi="Times New Roman"/>
          <w:sz w:val="24"/>
          <w:szCs w:val="24"/>
        </w:rPr>
        <w:t>%. Непрограммные мероприятия не предусматриваются.</w:t>
      </w:r>
    </w:p>
    <w:p w14:paraId="0EA7FCF9" w14:textId="54F0FD08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  «базовых» объемов бюджетных ассигнований на 202</w:t>
      </w:r>
      <w:r w:rsidR="00AA490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="00AA490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годы приняты бюджетные ассигнования, утвержденные решением Совета народных депутатов от 2</w:t>
      </w:r>
      <w:r w:rsidR="00AA490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.12.202</w:t>
      </w:r>
      <w:r w:rsidR="00AA490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 № </w:t>
      </w:r>
      <w:r w:rsidR="00AA490D">
        <w:rPr>
          <w:rFonts w:ascii="Times New Roman" w:hAnsi="Times New Roman"/>
          <w:sz w:val="24"/>
          <w:szCs w:val="24"/>
        </w:rPr>
        <w:t>48</w:t>
      </w:r>
      <w:r>
        <w:rPr>
          <w:rFonts w:ascii="Times New Roman" w:hAnsi="Times New Roman"/>
          <w:sz w:val="24"/>
          <w:szCs w:val="24"/>
        </w:rPr>
        <w:t xml:space="preserve"> «О бюджете Хохольского городского поселения на 202</w:t>
      </w:r>
      <w:r w:rsidR="00AA490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  и плановый период  202</w:t>
      </w:r>
      <w:r w:rsidR="00AA490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AA490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годов», базовые объемы 202</w:t>
      </w:r>
      <w:r w:rsidR="00AA490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приняты равными 202</w:t>
      </w:r>
      <w:r w:rsidR="00AA490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году.</w:t>
      </w:r>
    </w:p>
    <w:p w14:paraId="5DA094A7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 Предельные объемы бюджетных ассигнований местного бюджета на программные мероприятия сформированы на основе следующих подходов:</w:t>
      </w:r>
    </w:p>
    <w:p w14:paraId="7473AD58" w14:textId="1AD91D8D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расчет расходов на очередной финансовый год на повышение оплаты труда отдельным категориям работников бюджетной сферы в соответствии с Указами Президента Российской Федерации от 07.05.2012 № 597 «О мероприятиях по реализации государственной социальной политики», осуществлялся с учетом достижения целевых показателей повышения оплаты труда работников бюджетной сферы в 202</w:t>
      </w:r>
      <w:r w:rsidR="00AA490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году;</w:t>
      </w:r>
    </w:p>
    <w:p w14:paraId="14CE11A4" w14:textId="7EB902F6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 учитывается ежегодный рост цен на услуги организаций ЖКХ в соответствии со сценарными условиями социально-экономического развития Российской Федерации на 202</w:t>
      </w:r>
      <w:r w:rsidR="00AA490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="00AA490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годы;</w:t>
      </w:r>
    </w:p>
    <w:p w14:paraId="4087800B" w14:textId="7734E8EC" w:rsidR="00647FD1" w:rsidRDefault="00647FD1" w:rsidP="00AD0C2A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планирования социально-значимых расходов, исходя из базовых объемов 202</w:t>
      </w:r>
      <w:r w:rsidR="00AA490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с ежегодной индексацией на уровень инфляции;</w:t>
      </w:r>
    </w:p>
    <w:p w14:paraId="2947FA11" w14:textId="6976D91A" w:rsidR="00647FD1" w:rsidRDefault="00647FD1" w:rsidP="00AD0C2A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индексации с 1 октября 202</w:t>
      </w:r>
      <w:r w:rsidR="00AA490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фондов оплаты труда категорий работников бюджетной сферы, не поименованных в майских указах Президента Российской Федерации;</w:t>
      </w:r>
    </w:p>
    <w:p w14:paraId="4951305F" w14:textId="6DD67A06" w:rsidR="00647FD1" w:rsidRPr="00AD0C2A" w:rsidRDefault="00647FD1" w:rsidP="00AD0C2A">
      <w:pPr>
        <w:widowControl/>
        <w:numPr>
          <w:ilvl w:val="0"/>
          <w:numId w:val="4"/>
        </w:numPr>
        <w:suppressAutoHyphens w:val="0"/>
        <w:autoSpaceDN/>
        <w:ind w:left="0" w:firstLine="720"/>
        <w:contextualSpacing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AD0C2A">
        <w:rPr>
          <w:rFonts w:eastAsia="Times New Roman" w:cs="Times New Roman"/>
          <w:kern w:val="0"/>
          <w:lang w:eastAsia="ru-RU" w:bidi="ar-SA"/>
        </w:rPr>
        <w:lastRenderedPageBreak/>
        <w:t>ежегодная индексация с 1 октября 202</w:t>
      </w:r>
      <w:r w:rsidR="00AA490D">
        <w:rPr>
          <w:rFonts w:eastAsia="Times New Roman" w:cs="Times New Roman"/>
          <w:kern w:val="0"/>
          <w:lang w:eastAsia="ru-RU" w:bidi="ar-SA"/>
        </w:rPr>
        <w:t>3</w:t>
      </w:r>
      <w:r w:rsidRPr="00AD0C2A">
        <w:rPr>
          <w:rFonts w:eastAsia="Times New Roman" w:cs="Times New Roman"/>
          <w:kern w:val="0"/>
          <w:lang w:eastAsia="ru-RU" w:bidi="ar-SA"/>
        </w:rPr>
        <w:t xml:space="preserve"> года на </w:t>
      </w:r>
      <w:r w:rsidR="009B0CDA">
        <w:rPr>
          <w:rFonts w:eastAsia="Times New Roman" w:cs="Times New Roman"/>
          <w:kern w:val="0"/>
          <w:lang w:eastAsia="ru-RU" w:bidi="ar-SA"/>
        </w:rPr>
        <w:t>5,5</w:t>
      </w:r>
      <w:r w:rsidRPr="00AD0C2A">
        <w:rPr>
          <w:rFonts w:eastAsia="Times New Roman" w:cs="Times New Roman"/>
          <w:kern w:val="0"/>
          <w:lang w:eastAsia="ru-RU" w:bidi="ar-SA"/>
        </w:rPr>
        <w:t>% и оплаты труда сотрудников органов местного самоуправления и обеспечивающих их деятельность учреждений, в 202</w:t>
      </w:r>
      <w:r w:rsidR="009B0CDA">
        <w:rPr>
          <w:rFonts w:eastAsia="Times New Roman" w:cs="Times New Roman"/>
          <w:kern w:val="0"/>
          <w:lang w:eastAsia="ru-RU" w:bidi="ar-SA"/>
        </w:rPr>
        <w:t>4</w:t>
      </w:r>
      <w:r w:rsidRPr="00AD0C2A">
        <w:rPr>
          <w:rFonts w:eastAsia="Times New Roman" w:cs="Times New Roman"/>
          <w:kern w:val="0"/>
          <w:lang w:eastAsia="ru-RU" w:bidi="ar-SA"/>
        </w:rPr>
        <w:t xml:space="preserve"> году – на 4%, в 202</w:t>
      </w:r>
      <w:r w:rsidR="009B0CDA">
        <w:rPr>
          <w:rFonts w:eastAsia="Times New Roman" w:cs="Times New Roman"/>
          <w:kern w:val="0"/>
          <w:lang w:eastAsia="ru-RU" w:bidi="ar-SA"/>
        </w:rPr>
        <w:t>5</w:t>
      </w:r>
      <w:r w:rsidRPr="00AD0C2A">
        <w:rPr>
          <w:rFonts w:eastAsia="Times New Roman" w:cs="Times New Roman"/>
          <w:kern w:val="0"/>
          <w:lang w:eastAsia="ru-RU" w:bidi="ar-SA"/>
        </w:rPr>
        <w:t xml:space="preserve"> году – на 4%;</w:t>
      </w:r>
    </w:p>
    <w:p w14:paraId="4AB99051" w14:textId="77777777" w:rsidR="00647FD1" w:rsidRDefault="00647FD1" w:rsidP="00AD0C2A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поэтапное повышение минимального размера оплаты труда до уровня прожиточного минимума трудоспособного населения в соответствии с установленным на федеральном уровне графиком;</w:t>
      </w:r>
    </w:p>
    <w:p w14:paraId="4BE24B2B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предусматривается уменьшение объемов бюджетных ассигнований по прекращающимся расходным обязательствам ограниченного срока действия;</w:t>
      </w:r>
    </w:p>
    <w:p w14:paraId="436A7EFF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планирования расходов муниципального дорожного фонда исходя из прогнозируемого объема доходов местного бюджета от источников, его формирующих;</w:t>
      </w:r>
    </w:p>
    <w:p w14:paraId="6796D653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планирование резервирование средств на расходы связанные, в том числе на софинансирование инвестиционных расходов в социальную сферу через привлечение средств государственных федеральных и областных программ и других расходов возникающих при </w:t>
      </w:r>
      <w:proofErr w:type="gramStart"/>
      <w:r>
        <w:rPr>
          <w:rFonts w:ascii="Times New Roman" w:hAnsi="Times New Roman"/>
          <w:sz w:val="24"/>
          <w:szCs w:val="24"/>
        </w:rPr>
        <w:t>исполнении  районного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бюджета;</w:t>
      </w:r>
    </w:p>
    <w:p w14:paraId="20A91841" w14:textId="68A314BD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При формировании бюджетных ассигнований местного бюджета на финансовое обеспечение публичных нормативных обязательств и иных выплат населению в 202</w:t>
      </w:r>
      <w:r w:rsidR="009B0CD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="009B0CD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годах в полном объеме запланировано исполнение законодательно установленных публичных норм и иных социально-значимых обязательств, в том числе социальные выплаты.</w:t>
      </w:r>
    </w:p>
    <w:p w14:paraId="121430E2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2BA41B94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Бюджетная и </w:t>
      </w:r>
      <w:proofErr w:type="gramStart"/>
      <w:r>
        <w:rPr>
          <w:rFonts w:ascii="Times New Roman" w:hAnsi="Times New Roman"/>
          <w:sz w:val="24"/>
          <w:szCs w:val="24"/>
        </w:rPr>
        <w:t>налоговая  политика</w:t>
      </w:r>
      <w:proofErr w:type="gramEnd"/>
      <w:r>
        <w:rPr>
          <w:rFonts w:ascii="Times New Roman" w:hAnsi="Times New Roman"/>
          <w:sz w:val="24"/>
          <w:szCs w:val="24"/>
        </w:rPr>
        <w:t xml:space="preserve"> в области формирования межбюджетных отношений</w:t>
      </w:r>
    </w:p>
    <w:p w14:paraId="51C2CF90" w14:textId="00DFC5E2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Межбюджетные отношения в 202</w:t>
      </w:r>
      <w:r w:rsidR="009B0CD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- 202</w:t>
      </w:r>
      <w:r w:rsidR="009B0CD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годах будут строиться в соответствии с требованиями Бюджетного кодекса Российской Федерации и Закона Воронежской области от 17.11.2005 № 68-ОЗ «О межбюджетных отношениях органов государственной власти и органов местного самоуправления в Воронежской области» (с последующими изменениями) с учетом изменений бюджетного и налогового законодательства Российской Федерации, а так же утвержденными методиками расчета межбюджетных трансфертов нормативно-правовыми актами органов местного самоуправления Хохольского муниципального района.</w:t>
      </w:r>
    </w:p>
    <w:p w14:paraId="39A19623" w14:textId="16497E0F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межбюджетных трансфертов на 202</w:t>
      </w:r>
      <w:r w:rsidR="009B0CD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-202</w:t>
      </w:r>
      <w:r w:rsidR="009B0CD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годы представлена в таблице:</w:t>
      </w:r>
    </w:p>
    <w:p w14:paraId="070999DB" w14:textId="77777777" w:rsidR="00647FD1" w:rsidRDefault="00647FD1">
      <w:pPr>
        <w:pStyle w:val="Textbody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975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3272"/>
        <w:gridCol w:w="229"/>
        <w:gridCol w:w="1587"/>
        <w:gridCol w:w="40"/>
        <w:gridCol w:w="1323"/>
        <w:gridCol w:w="82"/>
        <w:gridCol w:w="1459"/>
        <w:gridCol w:w="38"/>
        <w:gridCol w:w="1590"/>
        <w:gridCol w:w="28"/>
        <w:gridCol w:w="29"/>
        <w:gridCol w:w="40"/>
      </w:tblGrid>
      <w:tr w:rsidR="00647FD1" w14:paraId="2B6FC2D6" w14:textId="77777777">
        <w:trPr>
          <w:jc w:val="center"/>
        </w:trPr>
        <w:tc>
          <w:tcPr>
            <w:tcW w:w="3541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601192" w14:textId="77777777" w:rsidR="00647FD1" w:rsidRDefault="00647FD1">
            <w:pPr>
              <w:pStyle w:val="TableContents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8ECB8D" w14:textId="77777777" w:rsidR="00647FD1" w:rsidRDefault="00647FD1">
            <w:pPr>
              <w:pStyle w:val="TableContents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23E54C" w14:textId="77777777" w:rsidR="00647FD1" w:rsidRDefault="00647FD1">
            <w:pPr>
              <w:pStyle w:val="TableContents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205EDD" w14:textId="77777777" w:rsidR="00647FD1" w:rsidRDefault="00647FD1">
            <w:pPr>
              <w:pStyle w:val="TableContents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E41E59" w14:textId="77777777" w:rsidR="00647FD1" w:rsidRDefault="00647FD1">
            <w:pPr>
              <w:pStyle w:val="TableContents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6D22E9" w14:textId="77777777" w:rsidR="00647FD1" w:rsidRDefault="00647FD1">
            <w:pPr>
              <w:pStyle w:val="TableContents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E111AC" w14:textId="77777777" w:rsidR="00647FD1" w:rsidRDefault="00647FD1">
            <w:pPr>
              <w:pStyle w:val="TableContents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FD1" w14:paraId="32EA29D2" w14:textId="77777777">
        <w:trPr>
          <w:trHeight w:val="57"/>
          <w:jc w:val="center"/>
        </w:trPr>
        <w:tc>
          <w:tcPr>
            <w:tcW w:w="40" w:type="dxa"/>
          </w:tcPr>
          <w:p w14:paraId="79924CED" w14:textId="77777777" w:rsidR="00647FD1" w:rsidRDefault="00647FD1">
            <w:pPr>
              <w:ind w:firstLine="720"/>
              <w:jc w:val="both"/>
            </w:pPr>
          </w:p>
        </w:tc>
        <w:tc>
          <w:tcPr>
            <w:tcW w:w="3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E2158" w14:textId="77777777" w:rsidR="00647FD1" w:rsidRDefault="00647FD1">
            <w:pPr>
              <w:ind w:firstLine="720"/>
              <w:jc w:val="both"/>
            </w:pP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</w:rPr>
              <w:t>Наименование</w:t>
            </w:r>
          </w:p>
        </w:tc>
        <w:tc>
          <w:tcPr>
            <w:tcW w:w="1856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97239E8" w14:textId="776EFDF5" w:rsidR="00647FD1" w:rsidRDefault="00647FD1">
            <w:pPr>
              <w:ind w:firstLine="72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202</w:t>
            </w:r>
            <w:r w:rsidR="009B0CDA">
              <w:rPr>
                <w:rFonts w:cs="Times New Roman"/>
                <w:b/>
                <w:bCs/>
              </w:rPr>
              <w:t>2</w:t>
            </w:r>
            <w:r>
              <w:rPr>
                <w:rFonts w:cs="Times New Roman"/>
                <w:b/>
                <w:bCs/>
              </w:rPr>
              <w:t>г.</w:t>
            </w:r>
          </w:p>
        </w:tc>
        <w:tc>
          <w:tcPr>
            <w:tcW w:w="45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46CC0" w14:textId="77777777" w:rsidR="00647FD1" w:rsidRDefault="00647FD1">
            <w:pPr>
              <w:ind w:firstLine="72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Проект</w:t>
            </w:r>
          </w:p>
        </w:tc>
        <w:tc>
          <w:tcPr>
            <w:tcW w:w="69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6CB1B5" w14:textId="77777777" w:rsidR="00647FD1" w:rsidRDefault="00647FD1">
            <w:pPr>
              <w:ind w:firstLine="720"/>
              <w:jc w:val="both"/>
              <w:rPr>
                <w:rFonts w:cs="Times New Roman"/>
                <w:b/>
              </w:rPr>
            </w:pPr>
          </w:p>
        </w:tc>
      </w:tr>
      <w:tr w:rsidR="00647FD1" w14:paraId="5F6D7D67" w14:textId="77777777">
        <w:trPr>
          <w:trHeight w:val="57"/>
          <w:jc w:val="center"/>
        </w:trPr>
        <w:tc>
          <w:tcPr>
            <w:tcW w:w="40" w:type="dxa"/>
          </w:tcPr>
          <w:p w14:paraId="5C53388D" w14:textId="77777777" w:rsidR="00647FD1" w:rsidRDefault="00647FD1">
            <w:pPr>
              <w:ind w:firstLine="72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3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D5C33" w14:textId="77777777" w:rsidR="00647FD1" w:rsidRDefault="00647FD1">
            <w:pPr>
              <w:ind w:firstLine="72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856" w:type="dxa"/>
            <w:gridSpan w:val="3"/>
            <w:tcBorders>
              <w:bottom w:val="single" w:sz="8" w:space="0" w:color="000000"/>
            </w:tcBorders>
            <w:vAlign w:val="center"/>
          </w:tcPr>
          <w:p w14:paraId="38B70EB5" w14:textId="77777777" w:rsidR="00647FD1" w:rsidRDefault="00647FD1">
            <w:pPr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решение</w:t>
            </w:r>
          </w:p>
        </w:tc>
        <w:tc>
          <w:tcPr>
            <w:tcW w:w="140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C0B18" w14:textId="563C0E96" w:rsidR="00647FD1" w:rsidRDefault="00647FD1">
            <w:pPr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202</w:t>
            </w:r>
            <w:r w:rsidR="009B0CDA">
              <w:rPr>
                <w:rFonts w:cs="Times New Roman"/>
                <w:b/>
                <w:bCs/>
              </w:rPr>
              <w:t>3</w:t>
            </w:r>
            <w:r>
              <w:rPr>
                <w:rFonts w:cs="Times New Roman"/>
                <w:b/>
                <w:bCs/>
              </w:rPr>
              <w:t xml:space="preserve"> год</w:t>
            </w:r>
          </w:p>
        </w:tc>
        <w:tc>
          <w:tcPr>
            <w:tcW w:w="1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0293A7" w14:textId="3265963E" w:rsidR="00647FD1" w:rsidRDefault="00647FD1">
            <w:pPr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202</w:t>
            </w:r>
            <w:r w:rsidR="009B0CDA">
              <w:rPr>
                <w:rFonts w:cs="Times New Roman"/>
                <w:b/>
                <w:bCs/>
              </w:rPr>
              <w:t>4</w:t>
            </w:r>
            <w:r>
              <w:rPr>
                <w:rFonts w:cs="Times New Roman"/>
                <w:b/>
                <w:bCs/>
              </w:rPr>
              <w:t xml:space="preserve"> год</w:t>
            </w:r>
          </w:p>
        </w:tc>
        <w:tc>
          <w:tcPr>
            <w:tcW w:w="168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731C8" w14:textId="355AEE57" w:rsidR="00647FD1" w:rsidRDefault="00647FD1">
            <w:pPr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202</w:t>
            </w:r>
            <w:r w:rsidR="009B0CDA">
              <w:rPr>
                <w:rFonts w:cs="Times New Roman"/>
                <w:b/>
                <w:bCs/>
              </w:rPr>
              <w:t>5</w:t>
            </w:r>
            <w:r>
              <w:rPr>
                <w:rFonts w:cs="Times New Roman"/>
                <w:b/>
                <w:bCs/>
              </w:rPr>
              <w:t xml:space="preserve"> год</w:t>
            </w:r>
          </w:p>
        </w:tc>
      </w:tr>
      <w:tr w:rsidR="00647FD1" w14:paraId="2FCCFBAF" w14:textId="77777777">
        <w:trPr>
          <w:trHeight w:val="57"/>
          <w:jc w:val="center"/>
        </w:trPr>
        <w:tc>
          <w:tcPr>
            <w:tcW w:w="40" w:type="dxa"/>
          </w:tcPr>
          <w:p w14:paraId="0670B7A8" w14:textId="77777777" w:rsidR="00647FD1" w:rsidRDefault="00647FD1">
            <w:pPr>
              <w:ind w:firstLine="72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25657" w14:textId="77777777" w:rsidR="00647FD1" w:rsidRDefault="00647FD1">
            <w:pPr>
              <w:ind w:firstLine="72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Межбюджетные трансферты</w:t>
            </w:r>
          </w:p>
        </w:tc>
        <w:tc>
          <w:tcPr>
            <w:tcW w:w="1856" w:type="dxa"/>
            <w:gridSpan w:val="3"/>
            <w:tcBorders>
              <w:bottom w:val="single" w:sz="8" w:space="0" w:color="000000"/>
            </w:tcBorders>
            <w:vAlign w:val="center"/>
          </w:tcPr>
          <w:p w14:paraId="64F704D2" w14:textId="772E5BD7" w:rsidR="00647FD1" w:rsidRDefault="009B0CDA" w:rsidP="008B5809">
            <w:pPr>
              <w:ind w:firstLine="72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19700,1</w:t>
            </w:r>
          </w:p>
        </w:tc>
        <w:tc>
          <w:tcPr>
            <w:tcW w:w="140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0D57C" w14:textId="180382F6" w:rsidR="00647FD1" w:rsidRPr="00A57E7F" w:rsidRDefault="009B0CDA" w:rsidP="008B5809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13936,</w:t>
            </w:r>
            <w:r w:rsidR="00303003">
              <w:rPr>
                <w:rFonts w:cs="Times New Roman"/>
                <w:b/>
                <w:bCs/>
              </w:rPr>
              <w:t>8</w:t>
            </w:r>
          </w:p>
        </w:tc>
        <w:tc>
          <w:tcPr>
            <w:tcW w:w="149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8AF726" w14:textId="00E575C3" w:rsidR="00647FD1" w:rsidRDefault="00303003" w:rsidP="008B5809">
            <w:pPr>
              <w:ind w:firstLine="72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3898,2</w:t>
            </w:r>
          </w:p>
        </w:tc>
        <w:tc>
          <w:tcPr>
            <w:tcW w:w="168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84571" w14:textId="335CD5F3" w:rsidR="00647FD1" w:rsidRDefault="008B5809" w:rsidP="008B5809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</w:t>
            </w:r>
            <w:r w:rsidR="00303003">
              <w:rPr>
                <w:rFonts w:cs="Times New Roman"/>
                <w:b/>
                <w:bCs/>
              </w:rPr>
              <w:t>3898,2</w:t>
            </w:r>
          </w:p>
        </w:tc>
      </w:tr>
      <w:tr w:rsidR="00647FD1" w14:paraId="2F990D6E" w14:textId="77777777">
        <w:trPr>
          <w:trHeight w:val="57"/>
          <w:jc w:val="center"/>
        </w:trPr>
        <w:tc>
          <w:tcPr>
            <w:tcW w:w="40" w:type="dxa"/>
          </w:tcPr>
          <w:p w14:paraId="65E0372C" w14:textId="77777777" w:rsidR="00647FD1" w:rsidRDefault="00647FD1">
            <w:pPr>
              <w:ind w:firstLine="720"/>
              <w:jc w:val="both"/>
              <w:rPr>
                <w:rFonts w:cs="Times New Roman"/>
              </w:rPr>
            </w:pP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18194" w14:textId="77777777" w:rsidR="00647FD1" w:rsidRDefault="00647FD1">
            <w:pPr>
              <w:ind w:firstLine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том числе:</w:t>
            </w:r>
          </w:p>
        </w:tc>
        <w:tc>
          <w:tcPr>
            <w:tcW w:w="1856" w:type="dxa"/>
            <w:gridSpan w:val="3"/>
            <w:tcBorders>
              <w:bottom w:val="single" w:sz="8" w:space="0" w:color="000000"/>
            </w:tcBorders>
            <w:vAlign w:val="center"/>
          </w:tcPr>
          <w:p w14:paraId="65C4E880" w14:textId="77777777" w:rsidR="00647FD1" w:rsidRDefault="00647FD1" w:rsidP="008B5809">
            <w:pPr>
              <w:ind w:firstLine="720"/>
              <w:jc w:val="center"/>
              <w:rPr>
                <w:rFonts w:cs="Times New Roman"/>
              </w:rPr>
            </w:pPr>
          </w:p>
        </w:tc>
        <w:tc>
          <w:tcPr>
            <w:tcW w:w="140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85941" w14:textId="77777777" w:rsidR="00647FD1" w:rsidRPr="00A57E7F" w:rsidRDefault="00647FD1" w:rsidP="008B5809">
            <w:pPr>
              <w:ind w:firstLine="720"/>
              <w:jc w:val="center"/>
              <w:rPr>
                <w:rFonts w:cs="Times New Roman"/>
              </w:rPr>
            </w:pPr>
          </w:p>
        </w:tc>
        <w:tc>
          <w:tcPr>
            <w:tcW w:w="149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24FBE4" w14:textId="77777777" w:rsidR="00647FD1" w:rsidRDefault="00647FD1" w:rsidP="008B5809">
            <w:pPr>
              <w:ind w:firstLine="720"/>
              <w:jc w:val="center"/>
              <w:rPr>
                <w:rFonts w:cs="Times New Roman"/>
              </w:rPr>
            </w:pPr>
          </w:p>
        </w:tc>
        <w:tc>
          <w:tcPr>
            <w:tcW w:w="168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0152D" w14:textId="77777777" w:rsidR="00647FD1" w:rsidRDefault="00647FD1" w:rsidP="008B5809">
            <w:pPr>
              <w:ind w:firstLine="720"/>
              <w:jc w:val="center"/>
              <w:rPr>
                <w:rFonts w:cs="Times New Roman"/>
              </w:rPr>
            </w:pPr>
          </w:p>
        </w:tc>
      </w:tr>
      <w:tr w:rsidR="00647FD1" w14:paraId="3E10294A" w14:textId="77777777">
        <w:trPr>
          <w:trHeight w:val="57"/>
          <w:jc w:val="center"/>
        </w:trPr>
        <w:tc>
          <w:tcPr>
            <w:tcW w:w="40" w:type="dxa"/>
          </w:tcPr>
          <w:p w14:paraId="1DA503A4" w14:textId="77777777" w:rsidR="00647FD1" w:rsidRDefault="00647FD1">
            <w:pPr>
              <w:ind w:firstLine="720"/>
              <w:jc w:val="both"/>
              <w:rPr>
                <w:rFonts w:cs="Times New Roman"/>
              </w:rPr>
            </w:pP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95EEA" w14:textId="77777777" w:rsidR="00647FD1" w:rsidRDefault="00647FD1">
            <w:pPr>
              <w:ind w:firstLine="720"/>
              <w:jc w:val="both"/>
              <w:rPr>
                <w:rFonts w:cs="Times New Roman"/>
              </w:rPr>
            </w:pPr>
          </w:p>
        </w:tc>
        <w:tc>
          <w:tcPr>
            <w:tcW w:w="1856" w:type="dxa"/>
            <w:gridSpan w:val="3"/>
            <w:tcBorders>
              <w:bottom w:val="single" w:sz="8" w:space="0" w:color="000000"/>
            </w:tcBorders>
            <w:vAlign w:val="center"/>
          </w:tcPr>
          <w:p w14:paraId="570B1F45" w14:textId="77777777" w:rsidR="00647FD1" w:rsidRDefault="00647FD1" w:rsidP="008B5809">
            <w:pPr>
              <w:ind w:firstLine="720"/>
              <w:jc w:val="center"/>
              <w:rPr>
                <w:rFonts w:cs="Times New Roman"/>
              </w:rPr>
            </w:pPr>
          </w:p>
        </w:tc>
        <w:tc>
          <w:tcPr>
            <w:tcW w:w="140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B7D92" w14:textId="77777777" w:rsidR="00647FD1" w:rsidRPr="00A57E7F" w:rsidRDefault="00647FD1" w:rsidP="008B5809">
            <w:pPr>
              <w:ind w:firstLine="720"/>
              <w:jc w:val="center"/>
              <w:rPr>
                <w:rFonts w:cs="Times New Roman"/>
              </w:rPr>
            </w:pPr>
          </w:p>
        </w:tc>
        <w:tc>
          <w:tcPr>
            <w:tcW w:w="149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CD2C46" w14:textId="77777777" w:rsidR="00647FD1" w:rsidRDefault="00647FD1" w:rsidP="008B5809">
            <w:pPr>
              <w:ind w:firstLine="720"/>
              <w:jc w:val="center"/>
              <w:rPr>
                <w:rFonts w:cs="Times New Roman"/>
              </w:rPr>
            </w:pPr>
          </w:p>
        </w:tc>
        <w:tc>
          <w:tcPr>
            <w:tcW w:w="168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831ED" w14:textId="77777777" w:rsidR="00647FD1" w:rsidRDefault="00647FD1" w:rsidP="008B5809">
            <w:pPr>
              <w:ind w:firstLine="720"/>
              <w:jc w:val="center"/>
              <w:rPr>
                <w:rFonts w:cs="Times New Roman"/>
              </w:rPr>
            </w:pPr>
          </w:p>
        </w:tc>
      </w:tr>
      <w:tr w:rsidR="00647FD1" w:rsidRPr="00D71F49" w14:paraId="632AE6C9" w14:textId="77777777">
        <w:trPr>
          <w:trHeight w:val="57"/>
          <w:jc w:val="center"/>
        </w:trPr>
        <w:tc>
          <w:tcPr>
            <w:tcW w:w="40" w:type="dxa"/>
          </w:tcPr>
          <w:p w14:paraId="0D0CCDB5" w14:textId="77777777" w:rsidR="00647FD1" w:rsidRPr="00D71F49" w:rsidRDefault="00647FD1">
            <w:pPr>
              <w:ind w:firstLine="720"/>
              <w:jc w:val="both"/>
              <w:rPr>
                <w:rFonts w:cs="Times New Roman"/>
              </w:rPr>
            </w:pP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C59B8" w14:textId="77777777" w:rsidR="00647FD1" w:rsidRPr="00D71F49" w:rsidRDefault="00647FD1">
            <w:pPr>
              <w:ind w:firstLine="720"/>
              <w:jc w:val="both"/>
              <w:rPr>
                <w:rFonts w:cs="Times New Roman"/>
              </w:rPr>
            </w:pPr>
            <w:r w:rsidRPr="00D71F49">
              <w:rPr>
                <w:rFonts w:cs="Times New Roman"/>
              </w:rPr>
              <w:t>иные межбюджетные трансферты</w:t>
            </w:r>
          </w:p>
        </w:tc>
        <w:tc>
          <w:tcPr>
            <w:tcW w:w="1856" w:type="dxa"/>
            <w:gridSpan w:val="3"/>
            <w:tcBorders>
              <w:bottom w:val="single" w:sz="8" w:space="0" w:color="000000"/>
            </w:tcBorders>
            <w:vAlign w:val="center"/>
          </w:tcPr>
          <w:p w14:paraId="094AADD5" w14:textId="222633E2" w:rsidR="00647FD1" w:rsidRPr="00D71F49" w:rsidRDefault="009B0CDA" w:rsidP="008B5809">
            <w:pPr>
              <w:ind w:firstLine="7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19700,1</w:t>
            </w:r>
          </w:p>
        </w:tc>
        <w:tc>
          <w:tcPr>
            <w:tcW w:w="140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B6A85" w14:textId="77777777" w:rsidR="00647FD1" w:rsidRPr="00A57E7F" w:rsidRDefault="00647FD1" w:rsidP="008B5809">
            <w:pPr>
              <w:jc w:val="center"/>
              <w:rPr>
                <w:rFonts w:cs="Times New Roman"/>
              </w:rPr>
            </w:pPr>
            <w:r w:rsidRPr="00A57E7F">
              <w:rPr>
                <w:rFonts w:cs="Times New Roman"/>
              </w:rPr>
              <w:t>33,5</w:t>
            </w:r>
          </w:p>
        </w:tc>
        <w:tc>
          <w:tcPr>
            <w:tcW w:w="149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323541" w14:textId="3D5F0760" w:rsidR="00647FD1" w:rsidRPr="00D71F49" w:rsidRDefault="00303003" w:rsidP="008B5809">
            <w:pPr>
              <w:ind w:firstLine="7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3898,2</w:t>
            </w:r>
          </w:p>
        </w:tc>
        <w:tc>
          <w:tcPr>
            <w:tcW w:w="168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1B649" w14:textId="0B88874C" w:rsidR="00647FD1" w:rsidRPr="00D71F49" w:rsidRDefault="008B5809" w:rsidP="008B580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303003">
              <w:rPr>
                <w:rFonts w:cs="Times New Roman"/>
              </w:rPr>
              <w:t>3898,2</w:t>
            </w:r>
          </w:p>
        </w:tc>
      </w:tr>
    </w:tbl>
    <w:p w14:paraId="7FE485CE" w14:textId="77777777" w:rsidR="00647FD1" w:rsidRPr="00D71F49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CEE3967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условиях ограниченности финансовых ресурсов основной целью межбюджетных отношений является создание условий для устойчивого исполнения расходных полномочий органов местного самоуправления и повышения качества управления муниципальными финансами.</w:t>
      </w:r>
    </w:p>
    <w:p w14:paraId="5A1D1123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Финансовое обеспечение первоочередных расходов местных бюджетов будет осуществляться путем получения дотации на выравнивание бюджетной обеспеченности, которые направляются на сглаживание диспропорций в уровне бюджетных возможностей бюджетов муниципалитетов.</w:t>
      </w:r>
    </w:p>
    <w:p w14:paraId="28275B23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дотаций на выравнивание бюджетной обеспеченности муниципальных образований определен исходя из необходимости достижения критериев выравнивания бюджетной обеспеченности муниципальных районов (городских округов) и критериев финансовых возможностей поселений.</w:t>
      </w:r>
    </w:p>
    <w:p w14:paraId="08E00504" w14:textId="7163BBA1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определении объема средств на 202</w:t>
      </w:r>
      <w:r w:rsidR="0030300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- 202</w:t>
      </w:r>
      <w:r w:rsidR="0030300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годы на обеспечение сбалансированности местного бюджета учитывались общие подходы по формированию бюджетов на очередной финансовый год и плановый период.</w:t>
      </w:r>
    </w:p>
    <w:p w14:paraId="152D1FE1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Финансовое обеспечение осуществления муниципальных полномочий района, переданных для осуществления органам местного самоуправления поселений, будет производиться за счет иных межбюджетных трансфертов из районного бюджета.</w:t>
      </w:r>
    </w:p>
    <w:p w14:paraId="7F2CC1C4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на осуществление части полномочий в сфере организации в границах поселения электро-, тепло-, газоснабжения и снабжения твердым топливом для муниципальных нужд обеспечения теплом и электроэнергией отдельных объектов. </w:t>
      </w:r>
    </w:p>
    <w:p w14:paraId="731283E5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Финансовое обеспечение осуществления муниципальных полномочий поселений, переданных для осуществления органам местного самоуправления района, будет производиться за счет иных межбюджетных трансфертов из бюджета поселения:</w:t>
      </w:r>
    </w:p>
    <w:p w14:paraId="285AE699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осуществление части полномочий в сфере организации в границах поселения электро-, тепло-, газоснабжения и снабжения твердым топливом для муниципальных нужд обеспечения теплом и электроэнергией отдельных объектов;</w:t>
      </w:r>
    </w:p>
    <w:p w14:paraId="424D3F8B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осуществление части полномочий в области осуществления закупок товаров, работ, услуг для обеспечения муниципальных нужд;</w:t>
      </w:r>
    </w:p>
    <w:p w14:paraId="288B87AC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осуществление части полномочий в области архитектуры и градостроительства;</w:t>
      </w:r>
    </w:p>
    <w:p w14:paraId="0BE0929A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осуществление части полномочий в области жилищных отношений;</w:t>
      </w:r>
    </w:p>
    <w:p w14:paraId="4164CB81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осуществление части полномочий в области муниципального земельного контроля за использованием земель поселения;</w:t>
      </w:r>
    </w:p>
    <w:p w14:paraId="52DFD81F" w14:textId="77777777" w:rsidR="00647FD1" w:rsidRDefault="00647FD1">
      <w:pPr>
        <w:widowControl/>
        <w:tabs>
          <w:tab w:val="center" w:pos="0"/>
        </w:tabs>
        <w:suppressAutoHyphens w:val="0"/>
        <w:ind w:firstLine="720"/>
        <w:jc w:val="both"/>
        <w:textAlignment w:val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- на осуществление части полномочий в области внутреннего финансового контроля;</w:t>
      </w:r>
    </w:p>
    <w:p w14:paraId="7073094E" w14:textId="77777777" w:rsidR="00647FD1" w:rsidRDefault="00647FD1">
      <w:pPr>
        <w:widowControl/>
        <w:tabs>
          <w:tab w:val="center" w:pos="0"/>
        </w:tabs>
        <w:suppressAutoHyphens w:val="0"/>
        <w:ind w:firstLine="720"/>
        <w:jc w:val="both"/>
        <w:textAlignment w:val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- на создание условий для организации досуга и обеспечения жителей городского поселения услугами организаций культуры;</w:t>
      </w:r>
    </w:p>
    <w:p w14:paraId="0838F2B2" w14:textId="77777777" w:rsidR="00647FD1" w:rsidRDefault="00647FD1" w:rsidP="00485323">
      <w:pPr>
        <w:ind w:firstLine="709"/>
        <w:jc w:val="both"/>
      </w:pPr>
      <w:r>
        <w:rPr>
          <w:rFonts w:eastAsia="Times New Roman" w:cs="Times New Roman"/>
          <w:lang w:eastAsia="ar-SA" w:bidi="ar-SA"/>
        </w:rPr>
        <w:t xml:space="preserve">- </w:t>
      </w:r>
      <w:r w:rsidRPr="00485323">
        <w:rPr>
          <w:rFonts w:eastAsia="Times New Roman" w:cs="Times New Roman"/>
          <w:lang w:eastAsia="ar-SA" w:bidi="ar-SA"/>
        </w:rPr>
        <w:t xml:space="preserve">на осуществление части полномочий </w:t>
      </w:r>
      <w:r w:rsidRPr="00485323">
        <w:t>в части упорядочения деятельности в области осуществления бухгалтерского учета поселения</w:t>
      </w:r>
      <w:r>
        <w:t>.</w:t>
      </w:r>
    </w:p>
    <w:p w14:paraId="0BC345CC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решения вопросов местного значения потребуется рациональное и максимально эффективное использование бюджетных средств, а </w:t>
      </w:r>
      <w:proofErr w:type="gramStart"/>
      <w:r>
        <w:rPr>
          <w:rFonts w:ascii="Times New Roman" w:hAnsi="Times New Roman"/>
          <w:sz w:val="24"/>
          <w:szCs w:val="24"/>
        </w:rPr>
        <w:t>так же</w:t>
      </w:r>
      <w:proofErr w:type="gramEnd"/>
      <w:r>
        <w:rPr>
          <w:rFonts w:ascii="Times New Roman" w:hAnsi="Times New Roman"/>
          <w:sz w:val="24"/>
          <w:szCs w:val="24"/>
        </w:rPr>
        <w:t xml:space="preserve"> принятие мер по мобилизации доходов и сокращению дефицита местных бюджетов.</w:t>
      </w:r>
    </w:p>
    <w:p w14:paraId="5D596040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48CE597B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Бюджетная и </w:t>
      </w:r>
      <w:proofErr w:type="gramStart"/>
      <w:r>
        <w:rPr>
          <w:rFonts w:ascii="Times New Roman" w:hAnsi="Times New Roman"/>
          <w:sz w:val="24"/>
          <w:szCs w:val="24"/>
        </w:rPr>
        <w:t>налоговая  политика</w:t>
      </w:r>
      <w:proofErr w:type="gramEnd"/>
      <w:r>
        <w:rPr>
          <w:rFonts w:ascii="Times New Roman" w:hAnsi="Times New Roman"/>
          <w:sz w:val="24"/>
          <w:szCs w:val="24"/>
        </w:rPr>
        <w:t xml:space="preserve"> в области управления муниципальным долгом</w:t>
      </w:r>
    </w:p>
    <w:p w14:paraId="2F4BA28B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03A786B1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задачами управления муниципальным долгом являются:</w:t>
      </w:r>
    </w:p>
    <w:p w14:paraId="4CE6DFC2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поддержание объема муниципального долга на экономически безопасном уровне;</w:t>
      </w:r>
    </w:p>
    <w:p w14:paraId="5022FCCD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эффективности муниципальных заимствований;</w:t>
      </w:r>
    </w:p>
    <w:p w14:paraId="694930D1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оптимизация структуры муниципального долга с целью минимизации стоимости его обслуживания;</w:t>
      </w:r>
    </w:p>
    <w:p w14:paraId="37E2B4CB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взаимосвязи принятия решения о заимствованиях с реальными потребностями бюджета поселения в привлечении заемных средств;</w:t>
      </w:r>
    </w:p>
    <w:p w14:paraId="0F3E94AF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публичности информации о муниципальном долге.</w:t>
      </w:r>
    </w:p>
    <w:p w14:paraId="6EDAB53E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 исполнение долговых обязательств в соответствии с графиками платежей по соглашениям, организация учета долговых обязательств и финансово-долговых операций.</w:t>
      </w:r>
    </w:p>
    <w:p w14:paraId="57680A27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4D5A531B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Совершенствование управления исполнением бюджета Хохольского городского поселения</w:t>
      </w:r>
    </w:p>
    <w:p w14:paraId="1D3323F4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4DF705C1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исполнением бюджета Хохольского городского поселения в первую очередь будет ориентировано на повышение эффективности использования бюджетных средств, повышение качества управления средствами бюджета поселения и строгое соблюдение бюджетной дисциплины всеми участниками бюджетного процесса, включая:</w:t>
      </w:r>
    </w:p>
    <w:p w14:paraId="18A4AD35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управления ликвидностью бюджета Хохольского городского поселения в целях эффективного использования бюджетных средств;</w:t>
      </w:r>
    </w:p>
    <w:p w14:paraId="009599E8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главными распорядителями бюджетных средств бюджетных обязательств только в пределах доведенных до них лимитов бюджетных обязательств;</w:t>
      </w:r>
    </w:p>
    <w:p w14:paraId="063E0FFC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 повышение эффективности предоставления прочих межбюджетных трансфертов, передаваемых районному бюджету Хохольского муниципального района за счет средств местного бюджета Хохольского городского поселения для финансового обеспечения исполнения соглашений о передачи части своих полномочий за счет унификации соглашений о предоставлении субсидий: введение типовых форм соглашений;</w:t>
      </w:r>
    </w:p>
    <w:p w14:paraId="15F7DA97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контроля за отсутствием кредиторской задолженности по принятым обязательствам;</w:t>
      </w:r>
    </w:p>
    <w:p w14:paraId="60899FFD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осуществление контроля за соответствием планов закупок и планов-графиков закупок объемам финансового обеспечения, предусмотренным в расходах бюджета Хохольского городского поселения для их осуществления;</w:t>
      </w:r>
    </w:p>
    <w:p w14:paraId="1ACB9246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системы учета и отчетности в Хохольском городском поселении;</w:t>
      </w:r>
    </w:p>
    <w:p w14:paraId="0EB7398F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2627EA48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Бюджетная и </w:t>
      </w:r>
      <w:proofErr w:type="gramStart"/>
      <w:r>
        <w:rPr>
          <w:rFonts w:ascii="Times New Roman" w:hAnsi="Times New Roman"/>
          <w:sz w:val="24"/>
          <w:szCs w:val="24"/>
        </w:rPr>
        <w:t>налоговая  политика</w:t>
      </w:r>
      <w:proofErr w:type="gramEnd"/>
      <w:r>
        <w:rPr>
          <w:rFonts w:ascii="Times New Roman" w:hAnsi="Times New Roman"/>
          <w:sz w:val="24"/>
          <w:szCs w:val="24"/>
        </w:rPr>
        <w:t xml:space="preserve"> в области финансового контроля</w:t>
      </w:r>
    </w:p>
    <w:p w14:paraId="6453A2FF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77A0FE7B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администрации Хохольского городского поселения в сфере финансового контроля и контроля в сфере закупок будет направлена на:</w:t>
      </w:r>
    </w:p>
    <w:p w14:paraId="764F9976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усиление контроля за эффективным управлением и распоряжением имуществом, находящимся в муниципальной собственности Хохольского городского поселения;</w:t>
      </w:r>
    </w:p>
    <w:p w14:paraId="66BF298B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усиление муниципального финансового контроля за соблюдением бюджетного законодательства и контроля за соблюдением законодательства о контрактной системе, в том числе за соответствием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заказчика, информации об идентификационных кодах закупок и об объеме финансового обеспечения для осуществления данных закупок;</w:t>
      </w:r>
    </w:p>
    <w:p w14:paraId="4EA9A611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системы муниципальных правовых актов, регулирующих отношения в сфере муниципального финансового контроля, закупок товаров, работ, услуг для обеспечения муниципальных нужд;</w:t>
      </w:r>
    </w:p>
    <w:p w14:paraId="5D54BB95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мер ответственности за нарушения бюджетного законодательства и законодательства о контрактной системе;</w:t>
      </w:r>
    </w:p>
    <w:p w14:paraId="16AD2211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надежности и эффективности внутреннего финансового контроля в структурных подразделениях администрации Хохольского городского </w:t>
      </w:r>
      <w:proofErr w:type="gramStart"/>
      <w:r>
        <w:rPr>
          <w:rFonts w:ascii="Times New Roman" w:hAnsi="Times New Roman"/>
          <w:sz w:val="24"/>
          <w:szCs w:val="24"/>
        </w:rPr>
        <w:t>поселения ,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направленных на соблюдение внутренних стандартов и процедур составления и исполнения бюджета, составления бюджетной отчетности и ведения бюджетного учета главными распорядителями бюджетных средств и подведомственными получателями бюджетных средств;</w:t>
      </w:r>
    </w:p>
    <w:p w14:paraId="0B009EFA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эффективной системы ведомственного контроля в сфере закупок, осуществляемого органами местного самоуправления Хохольского городского поселения, повышение уровня его организации и качества контрольных мероприятий;</w:t>
      </w:r>
    </w:p>
    <w:p w14:paraId="31DF8429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усиление контроля за осуществлением закупок товаров, работ, услуг для муниципальных нужд и исполнением контрактов, договоров, заключенных по итогам таких закупок, в целях эффективного использования средств бюджета поселения муниципальными учреждениями;</w:t>
      </w:r>
    </w:p>
    <w:p w14:paraId="66DDDA3B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анализа и оценки деятельности получателей средств бюджета поселения в целях определения экономичности и результативности использования бюджетных средств для выполнения возложенных на них функций и реализации поставленных перед ними задач;</w:t>
      </w:r>
    </w:p>
    <w:p w14:paraId="6809F242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информационной работы по предупреждению нарушений бюджетного законодательства и законодательства о контрактной системе;</w:t>
      </w:r>
    </w:p>
    <w:p w14:paraId="609FAC3C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целевого и эффективного использования средств, предоставленных для осуществления переданных государственных полномочий.</w:t>
      </w:r>
    </w:p>
    <w:p w14:paraId="689F66F7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финансовой дисциплины и своевременное выявление проблем в достижении целей являются необходимым условием для обеспечения эффективного бюджетирования.</w:t>
      </w:r>
    </w:p>
    <w:p w14:paraId="463E0485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544046A5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положения.</w:t>
      </w:r>
    </w:p>
    <w:p w14:paraId="40E30A19" w14:textId="77777777" w:rsidR="00647FD1" w:rsidRDefault="00647FD1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Эффективное, ответственное и прозрачное управление бюджетными средствами поселения является важнейшим условием для повышения уровня и качества жизни населения, устойчивого экономического роста, модернизации социальной сферы и достижения других стратегических целей социально-экономического развития поселения. Обеспечение полного и доступного информирования населения Хохольского городского поселения о бюджете </w:t>
      </w:r>
      <w:proofErr w:type="gramStart"/>
      <w:r>
        <w:rPr>
          <w:rFonts w:ascii="Times New Roman" w:hAnsi="Times New Roman"/>
          <w:sz w:val="24"/>
          <w:szCs w:val="24"/>
        </w:rPr>
        <w:t>поселения  и</w:t>
      </w:r>
      <w:proofErr w:type="gramEnd"/>
      <w:r>
        <w:rPr>
          <w:rFonts w:ascii="Times New Roman" w:hAnsi="Times New Roman"/>
          <w:sz w:val="24"/>
          <w:szCs w:val="24"/>
        </w:rPr>
        <w:t xml:space="preserve"> отчетах о его исполнении, повышения открытости и прозрачности информации об управлении бюджетными средствами поселения должно найти отражение в регулярной публикации «сектора бюджетного учета» на официальном сайте Администрации Хохольского городского поселения.</w:t>
      </w:r>
    </w:p>
    <w:p w14:paraId="610738F9" w14:textId="77777777" w:rsidR="00647FD1" w:rsidRDefault="00647FD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47FD1" w:rsidSect="00952B56">
      <w:headerReference w:type="default" r:id="rId8"/>
      <w:footerReference w:type="default" r:id="rId9"/>
      <w:pgSz w:w="11906" w:h="16838"/>
      <w:pgMar w:top="284" w:right="991" w:bottom="567" w:left="99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5A7E9" w14:textId="77777777" w:rsidR="006D27B3" w:rsidRDefault="006D27B3">
      <w:r>
        <w:separator/>
      </w:r>
    </w:p>
  </w:endnote>
  <w:endnote w:type="continuationSeparator" w:id="0">
    <w:p w14:paraId="05383935" w14:textId="77777777" w:rsidR="006D27B3" w:rsidRDefault="006D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1EF4" w14:textId="77777777" w:rsidR="00647FD1" w:rsidRDefault="00647FD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A5558" w14:textId="77777777" w:rsidR="006D27B3" w:rsidRDefault="006D27B3">
      <w:r>
        <w:rPr>
          <w:color w:val="000000"/>
        </w:rPr>
        <w:separator/>
      </w:r>
    </w:p>
  </w:footnote>
  <w:footnote w:type="continuationSeparator" w:id="0">
    <w:p w14:paraId="4CC0EFB0" w14:textId="77777777" w:rsidR="006D27B3" w:rsidRDefault="006D2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35B3" w14:textId="77777777" w:rsidR="00647FD1" w:rsidRDefault="00647FD1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A009D"/>
    <w:multiLevelType w:val="hybridMultilevel"/>
    <w:tmpl w:val="06009EF4"/>
    <w:lvl w:ilvl="0" w:tplc="027EE78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9151D9A"/>
    <w:multiLevelType w:val="multilevel"/>
    <w:tmpl w:val="962A48C6"/>
    <w:styleLink w:val="WW8Num1"/>
    <w:lvl w:ilvl="0">
      <w:start w:val="2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58F155E2"/>
    <w:multiLevelType w:val="hybridMultilevel"/>
    <w:tmpl w:val="9ED4D222"/>
    <w:lvl w:ilvl="0" w:tplc="732843CE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7AE44DB5"/>
    <w:multiLevelType w:val="multilevel"/>
    <w:tmpl w:val="AD36A6F2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1612083661">
    <w:abstractNumId w:val="1"/>
  </w:num>
  <w:num w:numId="2" w16cid:durableId="1083256630">
    <w:abstractNumId w:val="3"/>
  </w:num>
  <w:num w:numId="3" w16cid:durableId="1569850022">
    <w:abstractNumId w:val="0"/>
  </w:num>
  <w:num w:numId="4" w16cid:durableId="1721054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0084"/>
    <w:rsid w:val="00045615"/>
    <w:rsid w:val="000A60AE"/>
    <w:rsid w:val="000E4C03"/>
    <w:rsid w:val="00123236"/>
    <w:rsid w:val="00167486"/>
    <w:rsid w:val="001837DF"/>
    <w:rsid w:val="00225C7B"/>
    <w:rsid w:val="00303003"/>
    <w:rsid w:val="003B48DB"/>
    <w:rsid w:val="003C779F"/>
    <w:rsid w:val="00424EF0"/>
    <w:rsid w:val="00485323"/>
    <w:rsid w:val="00490432"/>
    <w:rsid w:val="004A7F7C"/>
    <w:rsid w:val="004D0334"/>
    <w:rsid w:val="004E5974"/>
    <w:rsid w:val="0052134A"/>
    <w:rsid w:val="0052238D"/>
    <w:rsid w:val="00555889"/>
    <w:rsid w:val="005B5615"/>
    <w:rsid w:val="0060576E"/>
    <w:rsid w:val="00647FD1"/>
    <w:rsid w:val="00665B42"/>
    <w:rsid w:val="006A4FBE"/>
    <w:rsid w:val="006D27B3"/>
    <w:rsid w:val="00745569"/>
    <w:rsid w:val="00791FF3"/>
    <w:rsid w:val="00807D0C"/>
    <w:rsid w:val="008B4223"/>
    <w:rsid w:val="008B5809"/>
    <w:rsid w:val="008C2340"/>
    <w:rsid w:val="00952B56"/>
    <w:rsid w:val="00980084"/>
    <w:rsid w:val="0099334C"/>
    <w:rsid w:val="009B0CDA"/>
    <w:rsid w:val="00A42DAE"/>
    <w:rsid w:val="00A57E7F"/>
    <w:rsid w:val="00A63084"/>
    <w:rsid w:val="00AA490D"/>
    <w:rsid w:val="00AB49E3"/>
    <w:rsid w:val="00AB618D"/>
    <w:rsid w:val="00AC4EB9"/>
    <w:rsid w:val="00AD0437"/>
    <w:rsid w:val="00AD0C2A"/>
    <w:rsid w:val="00B067FE"/>
    <w:rsid w:val="00B326A3"/>
    <w:rsid w:val="00B53194"/>
    <w:rsid w:val="00C46E94"/>
    <w:rsid w:val="00C5697F"/>
    <w:rsid w:val="00C92F8D"/>
    <w:rsid w:val="00CD4B4B"/>
    <w:rsid w:val="00CE7423"/>
    <w:rsid w:val="00D140EE"/>
    <w:rsid w:val="00D71F49"/>
    <w:rsid w:val="00D86F51"/>
    <w:rsid w:val="00E14C30"/>
    <w:rsid w:val="00E37988"/>
    <w:rsid w:val="00E539C3"/>
    <w:rsid w:val="00E837B2"/>
    <w:rsid w:val="00EB6D57"/>
    <w:rsid w:val="00EF5959"/>
    <w:rsid w:val="00F37C1C"/>
    <w:rsid w:val="00F80EA4"/>
    <w:rsid w:val="00FC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29AB5"/>
  <w15:docId w15:val="{B03375AD-43D6-41A1-9B0D-E8C367A5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B5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2B56"/>
    <w:pPr>
      <w:suppressAutoHyphens/>
      <w:autoSpaceDN w:val="0"/>
      <w:spacing w:after="160" w:line="242" w:lineRule="auto"/>
      <w:textAlignment w:val="baseline"/>
    </w:pPr>
    <w:rPr>
      <w:rFonts w:ascii="Calibri" w:hAnsi="Calibri" w:cs="Times New Roman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uiPriority w:val="99"/>
    <w:rsid w:val="00952B5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952B56"/>
    <w:pPr>
      <w:spacing w:after="120"/>
    </w:pPr>
  </w:style>
  <w:style w:type="paragraph" w:styleId="a3">
    <w:name w:val="List"/>
    <w:basedOn w:val="Textbody"/>
    <w:uiPriority w:val="99"/>
    <w:rsid w:val="00952B56"/>
    <w:rPr>
      <w:rFonts w:cs="Mangal"/>
    </w:rPr>
  </w:style>
  <w:style w:type="paragraph" w:styleId="a4">
    <w:name w:val="caption"/>
    <w:basedOn w:val="Standard"/>
    <w:uiPriority w:val="99"/>
    <w:qFormat/>
    <w:rsid w:val="00952B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952B56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952B56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ConsPlusNonformat">
    <w:name w:val="ConsPlusNonformat"/>
    <w:uiPriority w:val="99"/>
    <w:rsid w:val="00952B56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paragraph" w:customStyle="1" w:styleId="ConsPlusTitle">
    <w:name w:val="ConsPlusTitle"/>
    <w:uiPriority w:val="99"/>
    <w:rsid w:val="00952B56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b/>
      <w:bCs/>
      <w:kern w:val="3"/>
      <w:sz w:val="16"/>
      <w:szCs w:val="16"/>
      <w:lang w:eastAsia="zh-CN"/>
    </w:rPr>
  </w:style>
  <w:style w:type="paragraph" w:customStyle="1" w:styleId="ConsPlusCell">
    <w:name w:val="ConsPlusCell"/>
    <w:uiPriority w:val="99"/>
    <w:rsid w:val="00952B56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paragraph" w:customStyle="1" w:styleId="ConsPlusDocList">
    <w:name w:val="ConsPlusDocList"/>
    <w:uiPriority w:val="99"/>
    <w:rsid w:val="00952B56"/>
    <w:pPr>
      <w:widowControl w:val="0"/>
      <w:suppressAutoHyphens/>
      <w:autoSpaceDE w:val="0"/>
      <w:autoSpaceDN w:val="0"/>
      <w:textAlignment w:val="baseline"/>
    </w:pPr>
    <w:rPr>
      <w:rFonts w:ascii="Tahoma" w:hAnsi="Tahoma" w:cs="Tahoma"/>
      <w:kern w:val="3"/>
      <w:sz w:val="18"/>
      <w:szCs w:val="18"/>
      <w:lang w:eastAsia="zh-CN"/>
    </w:rPr>
  </w:style>
  <w:style w:type="paragraph" w:customStyle="1" w:styleId="ConsPlusTitlePage">
    <w:name w:val="ConsPlusTitlePage"/>
    <w:uiPriority w:val="99"/>
    <w:rsid w:val="00952B56"/>
    <w:pPr>
      <w:widowControl w:val="0"/>
      <w:suppressAutoHyphens/>
      <w:autoSpaceDE w:val="0"/>
      <w:autoSpaceDN w:val="0"/>
      <w:textAlignment w:val="baseline"/>
    </w:pPr>
    <w:rPr>
      <w:rFonts w:ascii="Tahoma" w:hAnsi="Tahoma" w:cs="Tahoma"/>
      <w:kern w:val="3"/>
      <w:lang w:eastAsia="zh-CN"/>
    </w:rPr>
  </w:style>
  <w:style w:type="paragraph" w:customStyle="1" w:styleId="ConsPlusJurTerm">
    <w:name w:val="ConsPlusJurTerm"/>
    <w:uiPriority w:val="99"/>
    <w:rsid w:val="00952B56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ConsPlusTextList">
    <w:name w:val="ConsPlusTextList"/>
    <w:uiPriority w:val="99"/>
    <w:rsid w:val="00952B56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ConsPlusTextList1">
    <w:name w:val="ConsPlusTextList1"/>
    <w:uiPriority w:val="99"/>
    <w:rsid w:val="00952B56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paragraph" w:styleId="a5">
    <w:name w:val="header"/>
    <w:basedOn w:val="Standard"/>
    <w:link w:val="a6"/>
    <w:uiPriority w:val="99"/>
    <w:rsid w:val="00952B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952B56"/>
    <w:rPr>
      <w:rFonts w:cs="Times New Roman"/>
    </w:rPr>
  </w:style>
  <w:style w:type="paragraph" w:styleId="a7">
    <w:name w:val="footer"/>
    <w:basedOn w:val="Standard"/>
    <w:link w:val="a8"/>
    <w:uiPriority w:val="99"/>
    <w:rsid w:val="00952B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952B56"/>
    <w:rPr>
      <w:rFonts w:cs="Times New Roman"/>
    </w:rPr>
  </w:style>
  <w:style w:type="paragraph" w:styleId="a9">
    <w:name w:val="Normal (Web)"/>
    <w:basedOn w:val="Standard"/>
    <w:uiPriority w:val="99"/>
    <w:rsid w:val="00952B56"/>
    <w:pPr>
      <w:spacing w:before="10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aa">
    <w:name w:val="Нумерованный абзац"/>
    <w:uiPriority w:val="99"/>
    <w:rsid w:val="00952B56"/>
    <w:pPr>
      <w:tabs>
        <w:tab w:val="left" w:pos="1134"/>
      </w:tabs>
      <w:suppressAutoHyphens/>
      <w:autoSpaceDN w:val="0"/>
      <w:spacing w:before="120"/>
      <w:jc w:val="both"/>
      <w:textAlignment w:val="baseline"/>
    </w:pPr>
    <w:rPr>
      <w:rFonts w:cs="Times New Roman"/>
      <w:kern w:val="3"/>
      <w:sz w:val="27"/>
      <w:lang w:eastAsia="zh-CN"/>
    </w:rPr>
  </w:style>
  <w:style w:type="paragraph" w:styleId="ab">
    <w:name w:val="Balloon Text"/>
    <w:basedOn w:val="Standard"/>
    <w:link w:val="ac"/>
    <w:uiPriority w:val="99"/>
    <w:rsid w:val="00952B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952B56"/>
    <w:rPr>
      <w:rFonts w:ascii="Times New Roman" w:hAnsi="Times New Roman" w:cs="Times New Roman"/>
      <w:sz w:val="2"/>
    </w:rPr>
  </w:style>
  <w:style w:type="paragraph" w:customStyle="1" w:styleId="Default">
    <w:name w:val="Default"/>
    <w:uiPriority w:val="99"/>
    <w:rsid w:val="00952B56"/>
    <w:pPr>
      <w:suppressAutoHyphens/>
      <w:autoSpaceDE w:val="0"/>
      <w:autoSpaceDN w:val="0"/>
      <w:textAlignment w:val="baseline"/>
    </w:pPr>
    <w:rPr>
      <w:rFonts w:cs="Times New Roman"/>
      <w:color w:val="000000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uiPriority w:val="99"/>
    <w:rsid w:val="00952B56"/>
    <w:pPr>
      <w:suppressLineNumbers/>
    </w:pPr>
  </w:style>
  <w:style w:type="paragraph" w:customStyle="1" w:styleId="TableHeading">
    <w:name w:val="Table Heading"/>
    <w:basedOn w:val="TableContents"/>
    <w:uiPriority w:val="99"/>
    <w:rsid w:val="00952B56"/>
    <w:pPr>
      <w:jc w:val="center"/>
    </w:pPr>
    <w:rPr>
      <w:b/>
      <w:bCs/>
    </w:rPr>
  </w:style>
  <w:style w:type="character" w:customStyle="1" w:styleId="WW8Num1z0">
    <w:name w:val="WW8Num1z0"/>
    <w:uiPriority w:val="99"/>
    <w:rsid w:val="00952B56"/>
  </w:style>
  <w:style w:type="character" w:customStyle="1" w:styleId="WW8Num1z1">
    <w:name w:val="WW8Num1z1"/>
    <w:uiPriority w:val="99"/>
    <w:rsid w:val="00952B56"/>
  </w:style>
  <w:style w:type="character" w:customStyle="1" w:styleId="docaccesstitle">
    <w:name w:val="docaccess_title"/>
    <w:uiPriority w:val="99"/>
    <w:rsid w:val="00952B56"/>
  </w:style>
  <w:style w:type="character" w:customStyle="1" w:styleId="Internetlink">
    <w:name w:val="Internet link"/>
    <w:uiPriority w:val="99"/>
    <w:rsid w:val="00952B56"/>
    <w:rPr>
      <w:rFonts w:cs="Times New Roman"/>
      <w:color w:val="0000FF"/>
      <w:u w:val="single"/>
    </w:rPr>
  </w:style>
  <w:style w:type="paragraph" w:styleId="ad">
    <w:name w:val="List Paragraph"/>
    <w:basedOn w:val="a"/>
    <w:uiPriority w:val="99"/>
    <w:qFormat/>
    <w:rsid w:val="00952B56"/>
    <w:pPr>
      <w:ind w:left="720"/>
    </w:pPr>
    <w:rPr>
      <w:szCs w:val="21"/>
    </w:rPr>
  </w:style>
  <w:style w:type="numbering" w:customStyle="1" w:styleId="WW8Num1">
    <w:name w:val="WW8Num1"/>
    <w:rsid w:val="004C0C6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F:\C:\&#1044;&#1086;&#1082;&#1091;&#1084;&#1077;&#1085;&#1090;&#1099;%20&#1061;&#1086;&#1093;&#1086;&#1083;&#1100;&#1089;&#1082;&#1086;&#1077;%20&#1075;&#1086;&#1088;&#1086;&#1076;&#1089;&#1082;&#1086;&#1077;\&#1073;&#1102;&#1076;&#1078;&#1077;&#1090;%202019\&#1076;&#1086;&#1082;&#1091;&#1084;&#1077;&#1085;&#1090;&#1099;%20&#1080;%20&#1084;&#1072;&#1090;&#1077;&#1088;&#1080;&#1072;&#1083;&#1099;%20&#1089;%20&#1080;&#1089;&#1087;&#1088;&#1072;&#1074;&#1083;&#1077;&#1085;&#1080;&#1103;&#1084;&#1080;\2%20&#1085;&#1072;&#1083;&#1086;&#1075;&#1086;&#1074;&#1072;&#1103;%20&#1080;%20&#1073;&#1102;&#1076;&#1078;&#1077;&#1090;%20&#1087;&#1086;&#1083;&#1080;&#1090;&#1080;&#1082;&#1072;\&#1055;&#1086;&#1089;&#1090;&#1072;&#1085;%20&#8470;%20760%20&#1073;&#1102;&#1076;&#1078;&#1077;&#1090;&#1085;&#1072;&#1103;%20&#1080;%20&#1085;&#1072;&#1083;&#1086;&#1075;&#1086;&#1074;&#1072;&#1103;%20&#1087;&#1086;&#1083;&#1080;&#1090;&#1080;&#1082;&#1072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4549</Words>
  <Characters>25932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Н.Новгорода от 29.08.2017 N 4040"Об утверждении Основных направлений бюджетной и налоговой политики города Нижнего Новгорода на 2018 год и на плановый период 2019 и 2020 годов"</vt:lpstr>
    </vt:vector>
  </TitlesOfParts>
  <Company/>
  <LinksUpToDate>false</LinksUpToDate>
  <CharactersWithSpaces>30421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Н.Новгорода от 29.08.2017 N 4040"Об утверждении Основных направлений бюджетной и налоговой политики города Нижнего Новгорода на 2018 год и на плановый период 2019 и 2020 годов"</dc:title>
  <dc:subject/>
  <dc:creator>ГлБух</dc:creator>
  <cp:keywords/>
  <dc:description/>
  <cp:lastModifiedBy>Татьяна Администрация</cp:lastModifiedBy>
  <cp:revision>17</cp:revision>
  <cp:lastPrinted>2022-11-10T10:57:00Z</cp:lastPrinted>
  <dcterms:created xsi:type="dcterms:W3CDTF">2020-12-08T12:25:00Z</dcterms:created>
  <dcterms:modified xsi:type="dcterms:W3CDTF">2022-11-10T10:59:00Z</dcterms:modified>
</cp:coreProperties>
</file>