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B1" w:rsidRDefault="00A336B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336B1" w:rsidRDefault="00A336B1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A336B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336B1" w:rsidRDefault="00A336B1">
            <w:pPr>
              <w:pStyle w:val="ConsPlusNormal"/>
            </w:pPr>
            <w:r>
              <w:t>30 ноября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336B1" w:rsidRDefault="00A336B1">
            <w:pPr>
              <w:pStyle w:val="ConsPlusNormal"/>
              <w:jc w:val="right"/>
            </w:pPr>
            <w:r>
              <w:t>N 81-ОЗ</w:t>
            </w:r>
          </w:p>
        </w:tc>
      </w:tr>
    </w:tbl>
    <w:p w:rsidR="00A336B1" w:rsidRDefault="00A336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6B1" w:rsidRDefault="00A336B1">
      <w:pPr>
        <w:pStyle w:val="ConsPlusNormal"/>
        <w:jc w:val="both"/>
      </w:pPr>
    </w:p>
    <w:p w:rsidR="00A336B1" w:rsidRDefault="00A336B1">
      <w:pPr>
        <w:pStyle w:val="ConsPlusTitle"/>
        <w:jc w:val="center"/>
      </w:pPr>
      <w:r>
        <w:t>ВОРОНЕЖСКАЯ ОБЛАСТЬ</w:t>
      </w:r>
    </w:p>
    <w:p w:rsidR="00A336B1" w:rsidRDefault="00A336B1">
      <w:pPr>
        <w:pStyle w:val="ConsPlusTitle"/>
        <w:jc w:val="center"/>
      </w:pPr>
    </w:p>
    <w:p w:rsidR="00A336B1" w:rsidRDefault="00A336B1">
      <w:pPr>
        <w:pStyle w:val="ConsPlusTitle"/>
        <w:jc w:val="center"/>
      </w:pPr>
      <w:r>
        <w:t>ЗАКОН</w:t>
      </w:r>
    </w:p>
    <w:p w:rsidR="00A336B1" w:rsidRDefault="00A336B1">
      <w:pPr>
        <w:pStyle w:val="ConsPlusTitle"/>
        <w:jc w:val="center"/>
      </w:pPr>
    </w:p>
    <w:p w:rsidR="00A336B1" w:rsidRDefault="00A336B1">
      <w:pPr>
        <w:pStyle w:val="ConsPlusTitle"/>
        <w:jc w:val="center"/>
      </w:pPr>
      <w:r>
        <w:t>О ПОРЯДКЕ ПРЕДОСТАВЛЕНИЯ В АРЕНДУ НЕЖИЛЫХ ПОМЕЩЕНИЙ,</w:t>
      </w:r>
    </w:p>
    <w:p w:rsidR="00A336B1" w:rsidRDefault="00A336B1">
      <w:pPr>
        <w:pStyle w:val="ConsPlusTitle"/>
        <w:jc w:val="center"/>
      </w:pPr>
      <w:r>
        <w:t>ЗДАНИЙ, СООРУЖЕНИЙ И ДВИЖИМОГО ИМУЩЕСТВА, НАХОДЯЩИХСЯ</w:t>
      </w:r>
    </w:p>
    <w:p w:rsidR="00A336B1" w:rsidRDefault="00A336B1">
      <w:pPr>
        <w:pStyle w:val="ConsPlusTitle"/>
        <w:jc w:val="center"/>
      </w:pPr>
      <w:r>
        <w:t>В СОБСТВЕННОСТИ ВОРОНЕЖСКОЙ ОБЛАСТИ</w:t>
      </w:r>
    </w:p>
    <w:p w:rsidR="00A336B1" w:rsidRDefault="00A336B1">
      <w:pPr>
        <w:pStyle w:val="ConsPlusNormal"/>
        <w:jc w:val="both"/>
      </w:pPr>
    </w:p>
    <w:p w:rsidR="00A336B1" w:rsidRDefault="00A336B1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областной Думой</w:t>
      </w:r>
    </w:p>
    <w:p w:rsidR="00A336B1" w:rsidRDefault="00A336B1">
      <w:pPr>
        <w:pStyle w:val="ConsPlusNormal"/>
        <w:jc w:val="right"/>
      </w:pPr>
      <w:r>
        <w:t>23 ноября 2005 года</w:t>
      </w:r>
    </w:p>
    <w:p w:rsidR="00A336B1" w:rsidRDefault="00A336B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336B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36B1" w:rsidRDefault="00A336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36B1" w:rsidRDefault="00A336B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Воронежской области от 04.05.2006 </w:t>
            </w:r>
            <w:hyperlink r:id="rId5" w:history="1">
              <w:r>
                <w:rPr>
                  <w:color w:val="0000FF"/>
                </w:rPr>
                <w:t>N 32-ОЗ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336B1" w:rsidRDefault="00A336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27.10.2008 </w:t>
            </w:r>
            <w:hyperlink r:id="rId6" w:history="1">
              <w:r>
                <w:rPr>
                  <w:color w:val="0000FF"/>
                </w:rPr>
                <w:t>N 94-ОЗ</w:t>
              </w:r>
            </w:hyperlink>
            <w:r>
              <w:rPr>
                <w:color w:val="392C69"/>
              </w:rPr>
              <w:t xml:space="preserve">, от 23.12.2008 </w:t>
            </w:r>
            <w:hyperlink r:id="rId7" w:history="1">
              <w:r>
                <w:rPr>
                  <w:color w:val="0000FF"/>
                </w:rPr>
                <w:t>N 135-ОЗ</w:t>
              </w:r>
            </w:hyperlink>
            <w:r>
              <w:rPr>
                <w:color w:val="392C69"/>
              </w:rPr>
              <w:t xml:space="preserve">, от 06.07.2009 </w:t>
            </w:r>
            <w:hyperlink r:id="rId8" w:history="1">
              <w:r>
                <w:rPr>
                  <w:color w:val="0000FF"/>
                </w:rPr>
                <w:t>N 79-ОЗ</w:t>
              </w:r>
            </w:hyperlink>
            <w:r>
              <w:rPr>
                <w:color w:val="392C69"/>
              </w:rPr>
              <w:t>,</w:t>
            </w:r>
          </w:p>
          <w:p w:rsidR="00A336B1" w:rsidRDefault="00A336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21.12.2009 </w:t>
            </w:r>
            <w:hyperlink r:id="rId9" w:history="1">
              <w:r>
                <w:rPr>
                  <w:color w:val="0000FF"/>
                </w:rPr>
                <w:t>N 158-ОЗ</w:t>
              </w:r>
            </w:hyperlink>
            <w:r>
              <w:rPr>
                <w:color w:val="392C69"/>
              </w:rPr>
              <w:t xml:space="preserve">, от 06.10.2010 </w:t>
            </w:r>
            <w:hyperlink r:id="rId10" w:history="1">
              <w:r>
                <w:rPr>
                  <w:color w:val="0000FF"/>
                </w:rPr>
                <w:t>N 96-ОЗ</w:t>
              </w:r>
            </w:hyperlink>
            <w:r>
              <w:rPr>
                <w:color w:val="392C69"/>
              </w:rPr>
              <w:t xml:space="preserve">, от 06.10.2011 </w:t>
            </w:r>
            <w:hyperlink r:id="rId11" w:history="1">
              <w:r>
                <w:rPr>
                  <w:color w:val="0000FF"/>
                </w:rPr>
                <w:t>N 113-ОЗ</w:t>
              </w:r>
            </w:hyperlink>
            <w:r>
              <w:rPr>
                <w:color w:val="392C69"/>
              </w:rPr>
              <w:t>,</w:t>
            </w:r>
          </w:p>
          <w:p w:rsidR="00A336B1" w:rsidRDefault="00A336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25.06.2012 </w:t>
            </w:r>
            <w:hyperlink r:id="rId12" w:history="1">
              <w:r>
                <w:rPr>
                  <w:color w:val="0000FF"/>
                </w:rPr>
                <w:t>N 97-ОЗ</w:t>
              </w:r>
            </w:hyperlink>
            <w:r>
              <w:rPr>
                <w:color w:val="392C69"/>
              </w:rPr>
              <w:t xml:space="preserve">, от 03.06.2013 </w:t>
            </w:r>
            <w:hyperlink r:id="rId13" w:history="1">
              <w:r>
                <w:rPr>
                  <w:color w:val="0000FF"/>
                </w:rPr>
                <w:t>N 72-ОЗ</w:t>
              </w:r>
            </w:hyperlink>
            <w:r>
              <w:rPr>
                <w:color w:val="392C69"/>
              </w:rPr>
              <w:t xml:space="preserve">, от 02.03.2015 </w:t>
            </w:r>
            <w:hyperlink r:id="rId14" w:history="1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>,</w:t>
            </w:r>
          </w:p>
          <w:p w:rsidR="00A336B1" w:rsidRDefault="00A336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23.12.2016 </w:t>
            </w:r>
            <w:hyperlink r:id="rId15" w:history="1">
              <w:r>
                <w:rPr>
                  <w:color w:val="0000FF"/>
                </w:rPr>
                <w:t>N 188-ОЗ</w:t>
              </w:r>
            </w:hyperlink>
            <w:r>
              <w:rPr>
                <w:color w:val="392C69"/>
              </w:rPr>
              <w:t xml:space="preserve"> (ред. 23.04.2018), от 01.12.2017 </w:t>
            </w:r>
            <w:hyperlink r:id="rId16" w:history="1">
              <w:r>
                <w:rPr>
                  <w:color w:val="0000FF"/>
                </w:rPr>
                <w:t>N 163-ОЗ</w:t>
              </w:r>
            </w:hyperlink>
            <w:r>
              <w:rPr>
                <w:color w:val="392C69"/>
              </w:rPr>
              <w:t>,</w:t>
            </w:r>
          </w:p>
          <w:p w:rsidR="00A336B1" w:rsidRDefault="00A336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17" w:history="1">
              <w:r>
                <w:rPr>
                  <w:color w:val="0000FF"/>
                </w:rPr>
                <w:t>N 22-ОЗ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336B1" w:rsidRDefault="00A336B1">
      <w:pPr>
        <w:pStyle w:val="ConsPlusNormal"/>
        <w:jc w:val="both"/>
      </w:pPr>
    </w:p>
    <w:p w:rsidR="00A336B1" w:rsidRDefault="00A336B1">
      <w:pPr>
        <w:pStyle w:val="ConsPlusNormal"/>
        <w:ind w:firstLine="540"/>
        <w:jc w:val="both"/>
      </w:pPr>
      <w:r>
        <w:t>Настоящий Закон Воронежской области регулирует отношения, связанные с предоставлением в аренду нежилых помещений, зданий, сооружений и движимого имущества (оборудование, транспортные средства и т.п.), находящихся в собственности Воронежской области (далее - государственное областное имущество).</w:t>
      </w:r>
    </w:p>
    <w:p w:rsidR="00A336B1" w:rsidRDefault="00A336B1">
      <w:pPr>
        <w:pStyle w:val="ConsPlusNormal"/>
        <w:jc w:val="both"/>
      </w:pPr>
    </w:p>
    <w:p w:rsidR="00A336B1" w:rsidRDefault="00A336B1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A336B1" w:rsidRDefault="00A336B1">
      <w:pPr>
        <w:pStyle w:val="ConsPlusNormal"/>
        <w:jc w:val="both"/>
      </w:pPr>
    </w:p>
    <w:p w:rsidR="00A336B1" w:rsidRDefault="00A336B1">
      <w:pPr>
        <w:pStyle w:val="ConsPlusNormal"/>
        <w:ind w:firstLine="540"/>
        <w:jc w:val="both"/>
      </w:pPr>
      <w:r>
        <w:t xml:space="preserve">1. Передаче в аренду подлежит государственное областное имущество, не отнесенное к объектам гражданских прав, изъятым или ограниченным в обороте. Государственное областное имущество, закрепленное за областными государственными унитарными предприятиями и учреждениями на праве хозяйственного ведения или праве оперативного управления, передается в аренду указанными предприятиями и учреждениями в соответствии с федеральным законодательством. </w:t>
      </w:r>
      <w:proofErr w:type="gramStart"/>
      <w:r>
        <w:t>В случаях, предусмотренных федеральным законодательством, от имени собственника согласие на передачу в аренду государственного областного имущества, закрепленного на праве хозяйственного ведения или праве оперативного управления за областными государственными унитарными предприятиями и учреждениями, дает исполнительный орган государственной власти Воронежской области в сфере имущественных и земельных отношений, уполномоченный осуществлять государственное управление в области приватизации, управления и распоряжения государственным имуществом и земельными ресурсами</w:t>
      </w:r>
      <w:proofErr w:type="gramEnd"/>
      <w:r>
        <w:t xml:space="preserve"> на территории Воронежской области (далее - уполномоченный орган).</w:t>
      </w:r>
    </w:p>
    <w:p w:rsidR="00A336B1" w:rsidRDefault="00A336B1">
      <w:pPr>
        <w:pStyle w:val="ConsPlusNormal"/>
        <w:jc w:val="both"/>
      </w:pPr>
      <w:r>
        <w:t xml:space="preserve">(часть 1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Воронежской области от 21.12.2009 N 158-ОЗ)</w:t>
      </w:r>
    </w:p>
    <w:p w:rsidR="00A336B1" w:rsidRDefault="00A336B1">
      <w:pPr>
        <w:pStyle w:val="ConsPlusNormal"/>
        <w:spacing w:before="220"/>
        <w:ind w:firstLine="540"/>
        <w:jc w:val="both"/>
      </w:pPr>
      <w:r>
        <w:t>2. Документом, регламентирующим взаимоотношения сторон при аренде государственного областного имущества, является договор аренды, заключаемый в соответствии с гражданским законодательством.</w:t>
      </w:r>
    </w:p>
    <w:p w:rsidR="00A336B1" w:rsidRDefault="00A336B1">
      <w:pPr>
        <w:pStyle w:val="ConsPlusNormal"/>
        <w:jc w:val="both"/>
      </w:pPr>
    </w:p>
    <w:p w:rsidR="00A336B1" w:rsidRDefault="00A336B1">
      <w:pPr>
        <w:pStyle w:val="ConsPlusTitle"/>
        <w:ind w:firstLine="540"/>
        <w:jc w:val="both"/>
        <w:outlineLvl w:val="0"/>
      </w:pPr>
      <w:r>
        <w:t>Статья 2. Порядок предоставления в аренду государственного областного имущества</w:t>
      </w:r>
    </w:p>
    <w:p w:rsidR="00A336B1" w:rsidRDefault="00A336B1">
      <w:pPr>
        <w:pStyle w:val="ConsPlusNormal"/>
        <w:ind w:firstLine="540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Воронежской области от 21.12.2009 N 158-ОЗ)</w:t>
      </w:r>
    </w:p>
    <w:p w:rsidR="00A336B1" w:rsidRDefault="00A336B1">
      <w:pPr>
        <w:pStyle w:val="ConsPlusNormal"/>
        <w:jc w:val="both"/>
      </w:pPr>
    </w:p>
    <w:p w:rsidR="00A336B1" w:rsidRDefault="00A336B1">
      <w:pPr>
        <w:pStyle w:val="ConsPlusNormal"/>
        <w:ind w:firstLine="540"/>
        <w:jc w:val="both"/>
      </w:pPr>
      <w:r>
        <w:t>1. Арендодателем государственного областного имущества, не закрепленного за областными государственными унитарными предприятиями и учреждениями, выступает уполномоченный орган.</w:t>
      </w:r>
    </w:p>
    <w:p w:rsidR="00A336B1" w:rsidRDefault="00A336B1">
      <w:pPr>
        <w:pStyle w:val="ConsPlusNormal"/>
        <w:spacing w:before="220"/>
        <w:ind w:firstLine="540"/>
        <w:jc w:val="both"/>
      </w:pPr>
      <w:r>
        <w:t xml:space="preserve">2. Передача в аренду государственного областного имущества осуществляется по результатам проведения торгов (аукциона, конкурса) на право заключения договора аренды государственного областного имущества, за исключением предоставления указанного права на такое имущество в случаях, установленных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защите конкуренции".</w:t>
      </w:r>
    </w:p>
    <w:p w:rsidR="00A336B1" w:rsidRDefault="00A336B1">
      <w:pPr>
        <w:pStyle w:val="ConsPlusNormal"/>
        <w:spacing w:before="220"/>
        <w:ind w:firstLine="540"/>
        <w:jc w:val="both"/>
      </w:pPr>
      <w:r>
        <w:t>Проведение торгов на право заключения договора аренды государственного областного имущества осуществляется в соответствии с требованиями, установленными федеральным законодательством.</w:t>
      </w:r>
    </w:p>
    <w:p w:rsidR="00A336B1" w:rsidRDefault="00A336B1">
      <w:pPr>
        <w:pStyle w:val="ConsPlusNormal"/>
        <w:spacing w:before="220"/>
        <w:ind w:firstLine="540"/>
        <w:jc w:val="both"/>
      </w:pPr>
      <w:bookmarkStart w:id="0" w:name="P36"/>
      <w:bookmarkEnd w:id="0"/>
      <w:r>
        <w:t>3. Лицо, желающее арендовать государственное областное имущество, обращается с письменным заявлением в уполномоченный орган.</w:t>
      </w:r>
    </w:p>
    <w:p w:rsidR="00A336B1" w:rsidRDefault="00A336B1">
      <w:pPr>
        <w:pStyle w:val="ConsPlusNormal"/>
        <w:spacing w:before="220"/>
        <w:ind w:firstLine="540"/>
        <w:jc w:val="both"/>
      </w:pPr>
      <w:r>
        <w:t>Форма заявления утверждается уполномоченным органом.</w:t>
      </w:r>
    </w:p>
    <w:p w:rsidR="00A336B1" w:rsidRDefault="00A336B1">
      <w:pPr>
        <w:pStyle w:val="ConsPlusNormal"/>
        <w:spacing w:before="220"/>
        <w:ind w:firstLine="540"/>
        <w:jc w:val="both"/>
      </w:pPr>
      <w:r>
        <w:t>К заявлению прилагаются следующие документы:</w:t>
      </w:r>
    </w:p>
    <w:p w:rsidR="00A336B1" w:rsidRDefault="00A336B1">
      <w:pPr>
        <w:pStyle w:val="ConsPlusNormal"/>
        <w:spacing w:before="220"/>
        <w:ind w:firstLine="540"/>
        <w:jc w:val="both"/>
      </w:pPr>
      <w:r>
        <w:t>- копия паспорта заявителя или представителя заявителя при предъявлении оригинала;</w:t>
      </w:r>
    </w:p>
    <w:p w:rsidR="00A336B1" w:rsidRDefault="00A336B1">
      <w:pPr>
        <w:pStyle w:val="ConsPlusNormal"/>
        <w:spacing w:before="220"/>
        <w:ind w:firstLine="540"/>
        <w:jc w:val="both"/>
      </w:pPr>
      <w:r>
        <w:t>- копии учредительных документов заявителя с изменениями и дополнениями на дату подачи заявления (в случае обращения с заявлением юридического лица) при предъявлении оригинала.</w:t>
      </w:r>
    </w:p>
    <w:p w:rsidR="00A336B1" w:rsidRDefault="00A336B1">
      <w:pPr>
        <w:pStyle w:val="ConsPlusNormal"/>
        <w:spacing w:before="220"/>
        <w:ind w:firstLine="540"/>
        <w:jc w:val="both"/>
      </w:pPr>
      <w:r>
        <w:t>Заявитель вправе приложить к заявлению копии документов, подтверждающих факт внесения записи в Единый государственный реестр юридических лиц или Единый государственный реестр индивидуальных предпринимателей, документов о постановке на налоговый учет при предъявлении оригиналов. В случае</w:t>
      </w:r>
      <w:proofErr w:type="gramStart"/>
      <w:r>
        <w:t>,</w:t>
      </w:r>
      <w:proofErr w:type="gramEnd"/>
      <w:r>
        <w:t xml:space="preserve"> если такие документы не были представлены заявителем по собственной инициативе, уполномоченный орган в пределах его компетенции самостоятельно запрашивает их по межведомственным запросам в органах государственной власти,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Воронежской области.</w:t>
      </w:r>
    </w:p>
    <w:p w:rsidR="00A336B1" w:rsidRDefault="00A336B1">
      <w:pPr>
        <w:pStyle w:val="ConsPlusNormal"/>
        <w:spacing w:before="220"/>
        <w:ind w:firstLine="540"/>
        <w:jc w:val="both"/>
      </w:pPr>
      <w:r>
        <w:t>Не допускается истребование у заявителя дополнительных документов, за исключением указанных в настоящей части, если иное не установлено федеральным законодательством.</w:t>
      </w:r>
    </w:p>
    <w:p w:rsidR="00A336B1" w:rsidRDefault="00A336B1">
      <w:pPr>
        <w:pStyle w:val="ConsPlusNormal"/>
        <w:jc w:val="both"/>
      </w:pPr>
      <w:r>
        <w:t xml:space="preserve">(часть 3 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Воронежской области от 12.03.2018 N 22-ОЗ)</w:t>
      </w:r>
    </w:p>
    <w:p w:rsidR="00A336B1" w:rsidRDefault="00A336B1">
      <w:pPr>
        <w:pStyle w:val="ConsPlusNormal"/>
        <w:spacing w:before="220"/>
        <w:ind w:firstLine="540"/>
        <w:jc w:val="both"/>
      </w:pPr>
      <w:r>
        <w:t xml:space="preserve">4. Рассмотрение заявления и приложенных к нему документов осуществляется в срок не более 25 календарных дней. Срок рассмотрения приостанавливается в случае непредставления надлежащих документов, указанных в </w:t>
      </w:r>
      <w:hyperlink w:anchor="P36" w:history="1">
        <w:r>
          <w:rPr>
            <w:color w:val="0000FF"/>
          </w:rPr>
          <w:t>части 3</w:t>
        </w:r>
      </w:hyperlink>
      <w:r>
        <w:t xml:space="preserve"> настоящей статьи. Течение срока возобновляется в день представления надлежащих документов. При представлении надлежащих документов заявитель уведомляется о порядке информирования о результатах рассмотрения заявления.</w:t>
      </w:r>
    </w:p>
    <w:p w:rsidR="00A336B1" w:rsidRDefault="00A336B1">
      <w:pPr>
        <w:pStyle w:val="ConsPlusNormal"/>
        <w:spacing w:before="220"/>
        <w:ind w:firstLine="540"/>
        <w:jc w:val="both"/>
      </w:pPr>
      <w:r>
        <w:t xml:space="preserve">5. По результатам рассмотрения заявления принимается решение о заключении договора аренды государственного областного имущества без проведения торгов по основаниям, определенным </w:t>
      </w:r>
      <w:hyperlink r:id="rId22" w:history="1">
        <w:r>
          <w:rPr>
            <w:color w:val="0000FF"/>
          </w:rPr>
          <w:t>статьей 17.1</w:t>
        </w:r>
      </w:hyperlink>
      <w:r>
        <w:t xml:space="preserve"> Федерального закона "О защите конкуренции", или о проведении торгов на право заключения договора аренды государственного областного имущества либо об отказе в предоставлении в аренду государственного областного имущества. О принятом решении заявитель извещается в течение 5 дней </w:t>
      </w:r>
      <w:proofErr w:type="gramStart"/>
      <w:r>
        <w:t>с даты принятия</w:t>
      </w:r>
      <w:proofErr w:type="gramEnd"/>
      <w:r>
        <w:t xml:space="preserve"> решения.</w:t>
      </w:r>
    </w:p>
    <w:p w:rsidR="00A336B1" w:rsidRDefault="00A336B1">
      <w:pPr>
        <w:pStyle w:val="ConsPlusNormal"/>
        <w:spacing w:before="220"/>
        <w:ind w:firstLine="540"/>
        <w:jc w:val="both"/>
      </w:pPr>
      <w:r>
        <w:t xml:space="preserve">6. Порядок и условия предоставления в аренду государственного областного имущества социально ориентированным некоммерческим организациям устанавливается правительством </w:t>
      </w:r>
      <w:r>
        <w:lastRenderedPageBreak/>
        <w:t>Воронежской области в соответствии с федеральным законодательством.</w:t>
      </w:r>
    </w:p>
    <w:p w:rsidR="00A336B1" w:rsidRDefault="00A336B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</w:t>
      </w:r>
      <w:hyperlink r:id="rId23" w:history="1">
        <w:r>
          <w:rPr>
            <w:color w:val="0000FF"/>
          </w:rPr>
          <w:t>законом</w:t>
        </w:r>
      </w:hyperlink>
      <w:r>
        <w:t xml:space="preserve"> Воронежской области от 06.10.2011 N 113-ОЗ)</w:t>
      </w:r>
    </w:p>
    <w:p w:rsidR="00A336B1" w:rsidRDefault="00A336B1">
      <w:pPr>
        <w:pStyle w:val="ConsPlusNormal"/>
        <w:jc w:val="both"/>
      </w:pPr>
    </w:p>
    <w:p w:rsidR="00A336B1" w:rsidRDefault="00A336B1">
      <w:pPr>
        <w:pStyle w:val="ConsPlusTitle"/>
        <w:ind w:firstLine="540"/>
        <w:jc w:val="both"/>
        <w:outlineLvl w:val="0"/>
      </w:pPr>
      <w:r>
        <w:t>Статья 3. Определение размера арендной платы</w:t>
      </w:r>
    </w:p>
    <w:p w:rsidR="00A336B1" w:rsidRDefault="00A336B1">
      <w:pPr>
        <w:pStyle w:val="ConsPlusNormal"/>
        <w:ind w:firstLine="540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Воронежской области от 21.12.2009 N 158-ОЗ)</w:t>
      </w:r>
    </w:p>
    <w:p w:rsidR="00A336B1" w:rsidRDefault="00A336B1">
      <w:pPr>
        <w:pStyle w:val="ConsPlusNormal"/>
        <w:jc w:val="both"/>
      </w:pPr>
    </w:p>
    <w:p w:rsidR="00A336B1" w:rsidRDefault="00A336B1">
      <w:pPr>
        <w:pStyle w:val="ConsPlusNormal"/>
        <w:ind w:firstLine="540"/>
        <w:jc w:val="both"/>
      </w:pPr>
      <w:r>
        <w:t xml:space="preserve">1. Годовой размер арендной платы по договору аренды государственного областного имущества определяется по результатам проведения оценки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"Об оценочной деятельности в Российской Федерации".</w:t>
      </w:r>
    </w:p>
    <w:p w:rsidR="00A336B1" w:rsidRDefault="00A336B1">
      <w:pPr>
        <w:pStyle w:val="ConsPlusNormal"/>
        <w:spacing w:before="220"/>
        <w:ind w:firstLine="540"/>
        <w:jc w:val="both"/>
      </w:pPr>
      <w:r>
        <w:t>2. При проведен</w:t>
      </w:r>
      <w:proofErr w:type="gramStart"/>
      <w:r>
        <w:t>ии ау</w:t>
      </w:r>
      <w:proofErr w:type="gramEnd"/>
      <w:r>
        <w:t>кциона на право заключения договора аренды государственного областного имущества начальной ценой предмета аукциона является годовой размер арендной платы, определенный в соответствии с законодательством об оценочной деятельности. При заключении договора аренды государственного областного имущества по результатам проведения аукциона с лицом, предложившим наиболее высокую цену, годовой размер арендной платы составляет предложенная победителем цена.</w:t>
      </w:r>
    </w:p>
    <w:p w:rsidR="00A336B1" w:rsidRDefault="00A336B1">
      <w:pPr>
        <w:pStyle w:val="ConsPlusNormal"/>
        <w:spacing w:before="220"/>
        <w:ind w:firstLine="540"/>
        <w:jc w:val="both"/>
      </w:pPr>
      <w:r>
        <w:t>3. В случае заключения договора аренды государственного областного имущества по результатам проведения конкурса с лицом, предложившим лучшие условия, годовой размер арендной платы составляет размер арендной платы, определенный в соответствии с законодательством об оценочной деятельности.</w:t>
      </w:r>
    </w:p>
    <w:p w:rsidR="00A336B1" w:rsidRDefault="00A336B1">
      <w:pPr>
        <w:pStyle w:val="ConsPlusNormal"/>
        <w:spacing w:before="220"/>
        <w:ind w:firstLine="540"/>
        <w:jc w:val="both"/>
      </w:pPr>
      <w:r>
        <w:t xml:space="preserve">4. В случае заключения договора аренды государственного областного имущества без проведения торгов по основаниям, определенным </w:t>
      </w:r>
      <w:hyperlink r:id="rId26" w:history="1">
        <w:r>
          <w:rPr>
            <w:color w:val="0000FF"/>
          </w:rPr>
          <w:t>статьей 17.1</w:t>
        </w:r>
      </w:hyperlink>
      <w:r>
        <w:t xml:space="preserve"> Федерального закона "О защите конкуренции", годовой размер арендной платы составляет размер арендной платы, определенный в соответствии с законодательством об оценочной деятельности.</w:t>
      </w:r>
    </w:p>
    <w:p w:rsidR="00A336B1" w:rsidRDefault="00A336B1">
      <w:pPr>
        <w:pStyle w:val="ConsPlusNormal"/>
        <w:spacing w:before="220"/>
        <w:ind w:firstLine="540"/>
        <w:jc w:val="both"/>
      </w:pPr>
      <w:r>
        <w:t>4.1. Для субъектов малого предпринимательства годовой размер арендной платы по договорам аренды государственного областного имущества, включенного в перечень государственного имущества Воронежской области,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составляет:</w:t>
      </w:r>
    </w:p>
    <w:p w:rsidR="00A336B1" w:rsidRDefault="00A336B1">
      <w:pPr>
        <w:pStyle w:val="ConsPlusNormal"/>
        <w:spacing w:before="220"/>
        <w:ind w:firstLine="540"/>
        <w:jc w:val="both"/>
      </w:pPr>
      <w:r>
        <w:t>- в первый год аренды - 40%;</w:t>
      </w:r>
    </w:p>
    <w:p w:rsidR="00A336B1" w:rsidRDefault="00A336B1">
      <w:pPr>
        <w:pStyle w:val="ConsPlusNormal"/>
        <w:spacing w:before="220"/>
        <w:ind w:firstLine="540"/>
        <w:jc w:val="both"/>
      </w:pPr>
      <w:r>
        <w:t>- во второй год аренды - 60%;</w:t>
      </w:r>
    </w:p>
    <w:p w:rsidR="00A336B1" w:rsidRDefault="00A336B1">
      <w:pPr>
        <w:pStyle w:val="ConsPlusNormal"/>
        <w:spacing w:before="220"/>
        <w:ind w:firstLine="540"/>
        <w:jc w:val="both"/>
      </w:pPr>
      <w:r>
        <w:t>- в третий год аренды - 100% от размера арендной платы, определенного в соответствии с законодательством об оценочной деятельности.</w:t>
      </w:r>
    </w:p>
    <w:p w:rsidR="00A336B1" w:rsidRDefault="00A336B1">
      <w:pPr>
        <w:pStyle w:val="ConsPlusNormal"/>
        <w:jc w:val="both"/>
      </w:pPr>
      <w:r>
        <w:t xml:space="preserve">(часть 4.1 введена </w:t>
      </w:r>
      <w:hyperlink r:id="rId27" w:history="1">
        <w:r>
          <w:rPr>
            <w:color w:val="0000FF"/>
          </w:rPr>
          <w:t>законом</w:t>
        </w:r>
      </w:hyperlink>
      <w:r>
        <w:t xml:space="preserve"> Воронежской области от 06.10.2010 N 96-ОЗ)</w:t>
      </w:r>
    </w:p>
    <w:p w:rsidR="00A336B1" w:rsidRDefault="00A336B1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 xml:space="preserve">Физическое или юридическое лицо, владеющее на праве аренды объектом культурного наследия, находящимся в собственности Воронежской области, вложившее свои средства в работы по сохранению объекта культурного наследия, предусмотренные </w:t>
      </w:r>
      <w:hyperlink r:id="rId28" w:history="1">
        <w:r>
          <w:rPr>
            <w:color w:val="0000FF"/>
          </w:rPr>
          <w:t>статьями 40</w:t>
        </w:r>
      </w:hyperlink>
      <w:r>
        <w:t xml:space="preserve"> - </w:t>
      </w:r>
      <w:hyperlink r:id="rId29" w:history="1">
        <w:r>
          <w:rPr>
            <w:color w:val="0000FF"/>
          </w:rPr>
          <w:t>45</w:t>
        </w:r>
      </w:hyperlink>
      <w:r>
        <w:t xml:space="preserve"> Федерального закона "Об объектах культурного наследия (памятниках истории и культуры) народов Российской Федерации", и обеспечившее их выполнение в 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"Об объектах культурного наследия (памятниках истории и культуры</w:t>
      </w:r>
      <w:proofErr w:type="gramEnd"/>
      <w:r>
        <w:t>) народов Российской Федерации", имеет право на льготную арендную плату.</w:t>
      </w:r>
    </w:p>
    <w:p w:rsidR="00A336B1" w:rsidRDefault="00A336B1">
      <w:pPr>
        <w:pStyle w:val="ConsPlusNormal"/>
        <w:spacing w:before="220"/>
        <w:ind w:firstLine="540"/>
        <w:jc w:val="both"/>
      </w:pPr>
      <w:r>
        <w:t>Порядок установления льготной арендной платы и ее размеры в отношении объектов культурного наследия, находящихся в собственности Воронежской области, определяются правительством Воронежской области.</w:t>
      </w:r>
    </w:p>
    <w:p w:rsidR="00A336B1" w:rsidRDefault="00A336B1">
      <w:pPr>
        <w:pStyle w:val="ConsPlusNormal"/>
        <w:jc w:val="both"/>
      </w:pPr>
      <w:r>
        <w:t xml:space="preserve">(часть 4.2 введена </w:t>
      </w:r>
      <w:hyperlink r:id="rId31" w:history="1">
        <w:r>
          <w:rPr>
            <w:color w:val="0000FF"/>
          </w:rPr>
          <w:t>законом</w:t>
        </w:r>
      </w:hyperlink>
      <w:r>
        <w:t xml:space="preserve"> Воронежской области от 03.06.2013 N 72-ОЗ)</w:t>
      </w:r>
    </w:p>
    <w:p w:rsidR="00A336B1" w:rsidRDefault="00A336B1">
      <w:pPr>
        <w:pStyle w:val="ConsPlusNormal"/>
        <w:spacing w:before="220"/>
        <w:ind w:firstLine="540"/>
        <w:jc w:val="both"/>
      </w:pPr>
      <w:r>
        <w:t xml:space="preserve">4.3. Государственное областное имущество, включенное в перечень, предусмотренный </w:t>
      </w:r>
      <w:hyperlink r:id="rId32" w:history="1">
        <w:r>
          <w:rPr>
            <w:color w:val="0000FF"/>
          </w:rPr>
          <w:t>частью 2 статьи 7</w:t>
        </w:r>
      </w:hyperlink>
      <w:r>
        <w:t xml:space="preserve"> Закона Воронежской области "О государственной (областной) поддержке социально ориентированных некоммерческих организаций в Воронежской области", предоставляется социально ориентированным некоммерческим организациям во владение и (или) пользование на долгосрочной основе (в том числе по льготным ставкам арендной платы).</w:t>
      </w:r>
    </w:p>
    <w:p w:rsidR="00A336B1" w:rsidRDefault="00A336B1">
      <w:pPr>
        <w:pStyle w:val="ConsPlusNormal"/>
        <w:spacing w:before="220"/>
        <w:ind w:firstLine="540"/>
        <w:jc w:val="both"/>
      </w:pPr>
      <w:proofErr w:type="gramStart"/>
      <w:r>
        <w:t xml:space="preserve">Порядок установления льготных ставок арендной платы и их размеры в отношении имущества, предоставляемого социально ориентированным некоммерческим организациям во владение и (или) пользование на долгосрочной основе и включенного в перечень, предусмотренный </w:t>
      </w:r>
      <w:hyperlink r:id="rId33" w:history="1">
        <w:r>
          <w:rPr>
            <w:color w:val="0000FF"/>
          </w:rPr>
          <w:t>частью 2 статьи 7</w:t>
        </w:r>
      </w:hyperlink>
      <w:r>
        <w:t xml:space="preserve"> Закона Воронежской области "О государственной (областной) поддержке социально ориентированных некоммерческих организаций в Воронежской области", определяются правительством Воронежской области.</w:t>
      </w:r>
      <w:proofErr w:type="gramEnd"/>
    </w:p>
    <w:p w:rsidR="00A336B1" w:rsidRDefault="00A336B1">
      <w:pPr>
        <w:pStyle w:val="ConsPlusNormal"/>
        <w:jc w:val="both"/>
      </w:pPr>
      <w:r>
        <w:t xml:space="preserve">(часть 4.3 введена </w:t>
      </w:r>
      <w:hyperlink r:id="rId34" w:history="1">
        <w:r>
          <w:rPr>
            <w:color w:val="0000FF"/>
          </w:rPr>
          <w:t>законом</w:t>
        </w:r>
      </w:hyperlink>
      <w:r>
        <w:t xml:space="preserve"> Воронежской области от 02.03.2015 N 14-ОЗ)</w:t>
      </w:r>
    </w:p>
    <w:p w:rsidR="00A336B1" w:rsidRDefault="00A336B1">
      <w:pPr>
        <w:pStyle w:val="ConsPlusNormal"/>
        <w:spacing w:before="220"/>
        <w:ind w:firstLine="540"/>
        <w:jc w:val="both"/>
      </w:pPr>
      <w:r>
        <w:t xml:space="preserve">4.4. </w:t>
      </w:r>
      <w:proofErr w:type="gramStart"/>
      <w:r>
        <w:t xml:space="preserve">Порядок установления льготной арендной платы в отношении объектов культурного наследия (памятников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на территории Воронежской области и относящихся к собственности Воронежской области, определяется правительством Воронежской области в соответствии с </w:t>
      </w:r>
      <w:hyperlink r:id="rId35" w:history="1">
        <w:r>
          <w:rPr>
            <w:color w:val="0000FF"/>
          </w:rPr>
          <w:t>Законом</w:t>
        </w:r>
      </w:hyperlink>
      <w:r>
        <w:t xml:space="preserve"> Воронежской области "О некоторых вопросах в</w:t>
      </w:r>
      <w:proofErr w:type="gramEnd"/>
      <w:r>
        <w:t xml:space="preserve"> сфере предоставления в аренду объектов культурного наследия, находящихся в неудовлетворительном состоянии на территории Воронежской области, и о внесении изменения в Закон Воронежской области "О порядке предоставления в аренду нежилых помещений, зданий, сооружений и движимого имущества, находящихся в собственности Воронежской области".</w:t>
      </w:r>
    </w:p>
    <w:p w:rsidR="00A336B1" w:rsidRDefault="00A336B1">
      <w:pPr>
        <w:pStyle w:val="ConsPlusNormal"/>
        <w:jc w:val="both"/>
      </w:pPr>
      <w:r>
        <w:t xml:space="preserve">(часть 4.4 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Воронежской области от 23.12.2016 N 188-ОЗ (ред. 23.04.2018))</w:t>
      </w:r>
    </w:p>
    <w:p w:rsidR="00A336B1" w:rsidRDefault="00A336B1">
      <w:pPr>
        <w:pStyle w:val="ConsPlusNormal"/>
        <w:spacing w:before="220"/>
        <w:ind w:firstLine="540"/>
        <w:jc w:val="both"/>
      </w:pPr>
      <w:r>
        <w:t>5. Годовой размер арендной платы может быть изменен арендодателем не чаще одного раза в год по результатам проведения оценки объекта аренды в соответствии с действующим законодательством.</w:t>
      </w:r>
    </w:p>
    <w:p w:rsidR="00A336B1" w:rsidRDefault="00A336B1">
      <w:pPr>
        <w:pStyle w:val="ConsPlusNormal"/>
        <w:spacing w:before="220"/>
        <w:ind w:firstLine="540"/>
        <w:jc w:val="both"/>
      </w:pPr>
      <w:r>
        <w:t>6. Форма договора аренды государственного областного имущества разрабатывается и утверждается уполномоченным органом.</w:t>
      </w:r>
    </w:p>
    <w:p w:rsidR="00A336B1" w:rsidRDefault="00A336B1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деятельностью уполномоченного органа осуществляет структурное подразделение правительства Воронежской области, выполняющее функции организации и осуществления контроля за деятельностью исполнительных органов государственной власти Воронежской области.</w:t>
      </w:r>
    </w:p>
    <w:p w:rsidR="00A336B1" w:rsidRDefault="00A336B1">
      <w:pPr>
        <w:pStyle w:val="ConsPlusNormal"/>
        <w:jc w:val="both"/>
      </w:pPr>
    </w:p>
    <w:p w:rsidR="00A336B1" w:rsidRDefault="00A336B1">
      <w:pPr>
        <w:pStyle w:val="ConsPlusTitle"/>
        <w:ind w:firstLine="540"/>
        <w:jc w:val="both"/>
        <w:outlineLvl w:val="0"/>
      </w:pPr>
      <w:r>
        <w:t xml:space="preserve">Статья 4. Утратила силу. - </w:t>
      </w:r>
      <w:hyperlink r:id="rId37" w:history="1">
        <w:r>
          <w:rPr>
            <w:color w:val="0000FF"/>
          </w:rPr>
          <w:t>Закон</w:t>
        </w:r>
      </w:hyperlink>
      <w:r>
        <w:t xml:space="preserve"> Воронежской области от 06.07.2009 N 79-ОЗ.</w:t>
      </w:r>
    </w:p>
    <w:p w:rsidR="00A336B1" w:rsidRDefault="00A336B1">
      <w:pPr>
        <w:pStyle w:val="ConsPlusNormal"/>
        <w:jc w:val="both"/>
      </w:pPr>
    </w:p>
    <w:p w:rsidR="00A336B1" w:rsidRDefault="00A336B1">
      <w:pPr>
        <w:pStyle w:val="ConsPlusTitle"/>
        <w:ind w:firstLine="540"/>
        <w:jc w:val="both"/>
        <w:outlineLvl w:val="0"/>
      </w:pPr>
      <w:r>
        <w:t>Статья 5. Вступление в силу настоящего Закона Воронежской области</w:t>
      </w:r>
    </w:p>
    <w:p w:rsidR="00A336B1" w:rsidRDefault="00A336B1">
      <w:pPr>
        <w:pStyle w:val="ConsPlusNormal"/>
        <w:jc w:val="both"/>
      </w:pPr>
    </w:p>
    <w:p w:rsidR="00A336B1" w:rsidRDefault="00A336B1">
      <w:pPr>
        <w:pStyle w:val="ConsPlusNormal"/>
        <w:ind w:firstLine="540"/>
        <w:jc w:val="both"/>
      </w:pPr>
      <w:r>
        <w:t>Настоящий Закон Воронежской области вступает в силу по истечении десяти дней со дня его официального опубликования.</w:t>
      </w:r>
    </w:p>
    <w:p w:rsidR="00A336B1" w:rsidRDefault="00A336B1">
      <w:pPr>
        <w:pStyle w:val="ConsPlusNormal"/>
        <w:jc w:val="both"/>
      </w:pPr>
    </w:p>
    <w:p w:rsidR="00A336B1" w:rsidRDefault="00A336B1">
      <w:pPr>
        <w:pStyle w:val="ConsPlusTitle"/>
        <w:ind w:firstLine="540"/>
        <w:jc w:val="both"/>
        <w:outlineLvl w:val="0"/>
      </w:pPr>
      <w:r>
        <w:t>Статья 6. Заключительные и переходные положения</w:t>
      </w:r>
    </w:p>
    <w:p w:rsidR="00A336B1" w:rsidRDefault="00A336B1">
      <w:pPr>
        <w:pStyle w:val="ConsPlusNormal"/>
        <w:jc w:val="both"/>
      </w:pPr>
    </w:p>
    <w:p w:rsidR="00A336B1" w:rsidRDefault="00A336B1">
      <w:pPr>
        <w:pStyle w:val="ConsPlusNormal"/>
        <w:ind w:firstLine="540"/>
        <w:jc w:val="both"/>
      </w:pPr>
      <w:r>
        <w:t>1. Действие настоящего Закона Воронежской области на договоры аренды государственного областного имущества, заключенные до вступления его в силу, распространяется с 1 января 2006 года.</w:t>
      </w:r>
    </w:p>
    <w:p w:rsidR="00A336B1" w:rsidRDefault="00A336B1">
      <w:pPr>
        <w:pStyle w:val="ConsPlusNormal"/>
        <w:spacing w:before="220"/>
        <w:ind w:firstLine="540"/>
        <w:jc w:val="both"/>
      </w:pPr>
      <w:r>
        <w:t xml:space="preserve">2. Нормативные правовые акты органов государственной власти Воронежской области подлежат приведению </w:t>
      </w:r>
      <w:proofErr w:type="gramStart"/>
      <w:r>
        <w:t>в соответствие с положениями настоящего Закона Воронежской области в течение двух месяцев со дня вступления его в силу</w:t>
      </w:r>
      <w:proofErr w:type="gramEnd"/>
      <w:r>
        <w:t>.</w:t>
      </w:r>
    </w:p>
    <w:p w:rsidR="00A336B1" w:rsidRDefault="00A336B1">
      <w:pPr>
        <w:pStyle w:val="ConsPlusNormal"/>
        <w:jc w:val="both"/>
      </w:pPr>
    </w:p>
    <w:p w:rsidR="00A336B1" w:rsidRDefault="00A336B1">
      <w:pPr>
        <w:pStyle w:val="ConsPlusNormal"/>
        <w:jc w:val="right"/>
      </w:pPr>
      <w:r>
        <w:lastRenderedPageBreak/>
        <w:t>Глава администрации области</w:t>
      </w:r>
    </w:p>
    <w:p w:rsidR="00A336B1" w:rsidRDefault="00A336B1">
      <w:pPr>
        <w:pStyle w:val="ConsPlusNormal"/>
        <w:jc w:val="right"/>
      </w:pPr>
      <w:r>
        <w:t>В.Г.КУЛАКОВ</w:t>
      </w:r>
    </w:p>
    <w:p w:rsidR="00A336B1" w:rsidRDefault="00A336B1">
      <w:pPr>
        <w:pStyle w:val="ConsPlusNormal"/>
      </w:pPr>
      <w:r>
        <w:t>г. Воронеж,</w:t>
      </w:r>
    </w:p>
    <w:p w:rsidR="00A336B1" w:rsidRDefault="00A336B1">
      <w:pPr>
        <w:pStyle w:val="ConsPlusNormal"/>
        <w:spacing w:before="220"/>
      </w:pPr>
      <w:r>
        <w:t>30.11.2005</w:t>
      </w:r>
    </w:p>
    <w:p w:rsidR="00A336B1" w:rsidRDefault="00A336B1">
      <w:pPr>
        <w:pStyle w:val="ConsPlusNormal"/>
        <w:spacing w:before="220"/>
      </w:pPr>
      <w:r>
        <w:t>N 81-ОЗ</w:t>
      </w:r>
    </w:p>
    <w:p w:rsidR="00A336B1" w:rsidRDefault="00A336B1">
      <w:pPr>
        <w:pStyle w:val="ConsPlusNormal"/>
        <w:jc w:val="both"/>
      </w:pPr>
    </w:p>
    <w:p w:rsidR="00A336B1" w:rsidRDefault="00A336B1">
      <w:pPr>
        <w:pStyle w:val="ConsPlusNormal"/>
        <w:jc w:val="both"/>
      </w:pPr>
    </w:p>
    <w:p w:rsidR="00A336B1" w:rsidRDefault="00A336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29CD" w:rsidRDefault="000929CD"/>
    <w:sectPr w:rsidR="000929CD" w:rsidSect="00B0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336B1"/>
    <w:rsid w:val="000929CD"/>
    <w:rsid w:val="00A3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3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36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99E0610943575F9BC9A29E849BBA8FBA19D535E8EBACAD97D8B996909DD54345BAE5686D8C43630E0B24355D4420DBDEF5973ABDFC26FF8A48AFl739K" TargetMode="External"/><Relationship Id="rId13" Type="http://schemas.openxmlformats.org/officeDocument/2006/relationships/hyperlink" Target="consultantplus://offline/ref=9999E0610943575F9BC9A29E849BBA8FBA19D535EEEEA9AD97D8B996909DD54345BAE5686D8C43630E0B24355D4420DBDEF5973ABDFC26FF8A48AFl739K" TargetMode="External"/><Relationship Id="rId18" Type="http://schemas.openxmlformats.org/officeDocument/2006/relationships/hyperlink" Target="consultantplus://offline/ref=9999E0610943575F9BC9A29E849BBA8FBA19D535E8E9AAA194D8B996909DD54345BAE5686D8C43630E0B24345D4420DBDEF5973ABDFC26FF8A48AFl739K" TargetMode="External"/><Relationship Id="rId26" Type="http://schemas.openxmlformats.org/officeDocument/2006/relationships/hyperlink" Target="consultantplus://offline/ref=9999E0610943575F9BC9BC9392F7E58AB8138E38E3EDA3FFC887E2CBC794DF1402F5BC2A2981476A0700706C12457C9E8BE6963CBDFE20E0l831K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999E0610943575F9BC9A29E849BBA8FBA19D535E3E9AAA895D8B996909DD54345BAE5686D8C43630E0B24355D4420DBDEF5973ABDFC26FF8A48AFl739K" TargetMode="External"/><Relationship Id="rId34" Type="http://schemas.openxmlformats.org/officeDocument/2006/relationships/hyperlink" Target="consultantplus://offline/ref=9999E0610943575F9BC9A29E849BBA8FBA19D535EDE9A0A192D8B996909DD54345BAE5686D8C43630E0B24355D4420DBDEF5973ABDFC26FF8A48AFl739K" TargetMode="External"/><Relationship Id="rId7" Type="http://schemas.openxmlformats.org/officeDocument/2006/relationships/hyperlink" Target="consultantplus://offline/ref=9999E0610943575F9BC9A29E849BBA8FBA19D535E9E2A0AF91D8B996909DD54345BAE5686D8C43630E0B24355D4420DBDEF5973ABDFC26FF8A48AFl739K" TargetMode="External"/><Relationship Id="rId12" Type="http://schemas.openxmlformats.org/officeDocument/2006/relationships/hyperlink" Target="consultantplus://offline/ref=9999E0610943575F9BC9A29E849BBA8FBA19D535EFE2ACAA9DD8B996909DD54345BAE5686D8C43630E0B24355D4420DBDEF5973ABDFC26FF8A48AFl739K" TargetMode="External"/><Relationship Id="rId17" Type="http://schemas.openxmlformats.org/officeDocument/2006/relationships/hyperlink" Target="consultantplus://offline/ref=9999E0610943575F9BC9A29E849BBA8FBA19D535E3E9AAA895D8B996909DD54345BAE5686D8C43630E0B24355D4420DBDEF5973ABDFC26FF8A48AFl739K" TargetMode="External"/><Relationship Id="rId25" Type="http://schemas.openxmlformats.org/officeDocument/2006/relationships/hyperlink" Target="consultantplus://offline/ref=9999E0610943575F9BC9BC9392F7E58AB8128F39ECEDA3FFC887E2CBC794DF1410F5E42628815C630815263D57l139K" TargetMode="External"/><Relationship Id="rId33" Type="http://schemas.openxmlformats.org/officeDocument/2006/relationships/hyperlink" Target="consultantplus://offline/ref=9999E0610943575F9BC9A29E849BBA8FBA19D535E2EAADA197D8B996909DD54345BAE5686D8C43630E0B213E5D4420DBDEF5973ABDFC26FF8A48AFl739K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999E0610943575F9BC9A29E849BBA8FBA19D535E3EAA1AB93D8B996909DD54345BAE5686D8C43630E0B24355D4420DBDEF5973ABDFC26FF8A48AFl739K" TargetMode="External"/><Relationship Id="rId20" Type="http://schemas.openxmlformats.org/officeDocument/2006/relationships/hyperlink" Target="consultantplus://offline/ref=9999E0610943575F9BC9BC9392F7E58AB8138E38E3EDA3FFC887E2CBC794DF1410F5E42628815C630815263D57l139K" TargetMode="External"/><Relationship Id="rId29" Type="http://schemas.openxmlformats.org/officeDocument/2006/relationships/hyperlink" Target="consultantplus://offline/ref=9999E0610943575F9BC9BC9392F7E58AB813833FEFE8A3FFC887E2CBC794DF1402F5BC2A298140650800706C12457C9E8BE6963CBDFE20E0l83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99E0610943575F9BC9A29E849BBA8FBA19D535E3EAA1AF97D8B996909DD54345BAE5686D8C43630E0B24355D4420DBDEF5973ABDFC26FF8A48AFl739K" TargetMode="External"/><Relationship Id="rId11" Type="http://schemas.openxmlformats.org/officeDocument/2006/relationships/hyperlink" Target="consultantplus://offline/ref=9999E0610943575F9BC9A29E849BBA8FBA19D535EFE9ACA896D8B996909DD54345BAE5686D8C43630E0B24355D4420DBDEF5973ABDFC26FF8A48AFl739K" TargetMode="External"/><Relationship Id="rId24" Type="http://schemas.openxmlformats.org/officeDocument/2006/relationships/hyperlink" Target="consultantplus://offline/ref=9999E0610943575F9BC9A29E849BBA8FBA19D535E8E9AAA194D8B996909DD54345BAE5686D8C43630E0B263A5D4420DBDEF5973ABDFC26FF8A48AFl739K" TargetMode="External"/><Relationship Id="rId32" Type="http://schemas.openxmlformats.org/officeDocument/2006/relationships/hyperlink" Target="consultantplus://offline/ref=9999E0610943575F9BC9A29E849BBA8FBA19D535E2EAADA197D8B996909DD54345BAE5686D8C43630E0B213E5D4420DBDEF5973ABDFC26FF8A48AFl739K" TargetMode="External"/><Relationship Id="rId37" Type="http://schemas.openxmlformats.org/officeDocument/2006/relationships/hyperlink" Target="consultantplus://offline/ref=9999E0610943575F9BC9A29E849BBA8FBA19D535E8EBACAD97D8B996909DD54345BAE5686D8C43630E0B263C5D4420DBDEF5973ABDFC26FF8A48AFl739K" TargetMode="External"/><Relationship Id="rId5" Type="http://schemas.openxmlformats.org/officeDocument/2006/relationships/hyperlink" Target="consultantplus://offline/ref=9999E0610943575F9BC9A29E849BBA8FBA19D535EAE2A8AE90D8B996909DD54345BAE5686D8C43630E0B24355D4420DBDEF5973ABDFC26FF8A48AFl739K" TargetMode="External"/><Relationship Id="rId15" Type="http://schemas.openxmlformats.org/officeDocument/2006/relationships/hyperlink" Target="consultantplus://offline/ref=9999E0610943575F9BC9A29E849BBA8FBA19D535E3E9A0A196D8B996909DD54345BAE5686D8C43630E0B27355D4420DBDEF5973ABDFC26FF8A48AFl739K" TargetMode="External"/><Relationship Id="rId23" Type="http://schemas.openxmlformats.org/officeDocument/2006/relationships/hyperlink" Target="consultantplus://offline/ref=9999E0610943575F9BC9A29E849BBA8FBA19D535EFE9ACA896D8B996909DD54345BAE5686D8C43630E0B24355D4420DBDEF5973ABDFC26FF8A48AFl739K" TargetMode="External"/><Relationship Id="rId28" Type="http://schemas.openxmlformats.org/officeDocument/2006/relationships/hyperlink" Target="consultantplus://offline/ref=9999E0610943575F9BC9BC9392F7E58AB813833FEFE8A3FFC887E2CBC794DF1402F5BC2A298140660B00706C12457C9E8BE6963CBDFE20E0l831K" TargetMode="External"/><Relationship Id="rId36" Type="http://schemas.openxmlformats.org/officeDocument/2006/relationships/hyperlink" Target="consultantplus://offline/ref=9999E0610943575F9BC9A29E849BBA8FBA19D535E3E9A0A196D8B996909DD54345BAE5686D8C43630E0B27355D4420DBDEF5973ABDFC26FF8A48AFl739K" TargetMode="External"/><Relationship Id="rId10" Type="http://schemas.openxmlformats.org/officeDocument/2006/relationships/hyperlink" Target="consultantplus://offline/ref=9999E0610943575F9BC9A29E849BBA8FBA19D535E8EDAAA990D8B996909DD54345BAE5686D8C43630E0B24355D4420DBDEF5973ABDFC26FF8A48AFl739K" TargetMode="External"/><Relationship Id="rId19" Type="http://schemas.openxmlformats.org/officeDocument/2006/relationships/hyperlink" Target="consultantplus://offline/ref=9999E0610943575F9BC9A29E849BBA8FBA19D535E8E9AAA194D8B996909DD54345BAE5686D8C43630E0B253C5D4420DBDEF5973ABDFC26FF8A48AFl739K" TargetMode="External"/><Relationship Id="rId31" Type="http://schemas.openxmlformats.org/officeDocument/2006/relationships/hyperlink" Target="consultantplus://offline/ref=9999E0610943575F9BC9A29E849BBA8FBA19D535EEEEA9AD97D8B996909DD54345BAE5686D8C43630E0B24355D4420DBDEF5973ABDFC26FF8A48AFl739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999E0610943575F9BC9A29E849BBA8FBA19D535E8E9AAA194D8B996909DD54345BAE5686D8C43630E0B24355D4420DBDEF5973ABDFC26FF8A48AFl739K" TargetMode="External"/><Relationship Id="rId14" Type="http://schemas.openxmlformats.org/officeDocument/2006/relationships/hyperlink" Target="consultantplus://offline/ref=9999E0610943575F9BC9A29E849BBA8FBA19D535EDE9A0A192D8B996909DD54345BAE5686D8C43630E0B24355D4420DBDEF5973ABDFC26FF8A48AFl739K" TargetMode="External"/><Relationship Id="rId22" Type="http://schemas.openxmlformats.org/officeDocument/2006/relationships/hyperlink" Target="consultantplus://offline/ref=9999E0610943575F9BC9BC9392F7E58AB8138E38E3EDA3FFC887E2CBC794DF1402F5BC2A2981476A0700706C12457C9E8BE6963CBDFE20E0l831K" TargetMode="External"/><Relationship Id="rId27" Type="http://schemas.openxmlformats.org/officeDocument/2006/relationships/hyperlink" Target="consultantplus://offline/ref=9999E0610943575F9BC9A29E849BBA8FBA19D535E8EDAAA990D8B996909DD54345BAE5686D8C43630E0B24355D4420DBDEF5973ABDFC26FF8A48AFl739K" TargetMode="External"/><Relationship Id="rId30" Type="http://schemas.openxmlformats.org/officeDocument/2006/relationships/hyperlink" Target="consultantplus://offline/ref=9999E0610943575F9BC9BC9392F7E58AB813833FEFE8A3FFC887E2CBC794DF1410F5E42628815C630815263D57l139K" TargetMode="External"/><Relationship Id="rId35" Type="http://schemas.openxmlformats.org/officeDocument/2006/relationships/hyperlink" Target="consultantplus://offline/ref=9999E0610943575F9BC9A29E849BBA8FBA19D535E3E9A0A196D8B996909DD54345BAE57A6DD44F620E15243B4812719El83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2614</Words>
  <Characters>14905</Characters>
  <Application>Microsoft Office Word</Application>
  <DocSecurity>0</DocSecurity>
  <Lines>124</Lines>
  <Paragraphs>34</Paragraphs>
  <ScaleCrop>false</ScaleCrop>
  <Company/>
  <LinksUpToDate>false</LinksUpToDate>
  <CharactersWithSpaces>17485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stelmahovadv</dc:creator>
  <cp:lastModifiedBy>stelmahovadv</cp:lastModifiedBy>
  <cp:revision>1</cp:revision>
  <dcterms:created xsi:type="dcterms:W3CDTF">2019-06-10T10:55:00Z</dcterms:created>
  <dcterms:modified xsi:type="dcterms:W3CDTF">2019-06-10T10:56:00Z</dcterms:modified>
</cp:coreProperties>
</file>